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E9EFF" w14:textId="77777777" w:rsidR="00EE53EF" w:rsidRPr="00C60233" w:rsidRDefault="00EE53EF" w:rsidP="00EE53EF">
      <w:pPr>
        <w:rPr>
          <w:b/>
          <w:lang w:val="en-GB"/>
        </w:rPr>
      </w:pPr>
    </w:p>
    <w:p w14:paraId="51B672E1" w14:textId="77777777" w:rsidR="00EE53EF" w:rsidRPr="000414DC" w:rsidRDefault="00EE53EF" w:rsidP="00EE53EF"/>
    <w:p w14:paraId="5F61FE33" w14:textId="77777777" w:rsidR="00EE53EF" w:rsidRPr="000414DC" w:rsidRDefault="00EE53EF" w:rsidP="00EE53EF"/>
    <w:p w14:paraId="4D61C9E9" w14:textId="77777777" w:rsidR="00EE53EF" w:rsidRPr="000414DC" w:rsidRDefault="00EE53EF" w:rsidP="00EE53EF"/>
    <w:p w14:paraId="3B8BD240" w14:textId="77777777" w:rsidR="00EE53EF" w:rsidRPr="000414DC" w:rsidRDefault="00EE53EF" w:rsidP="00EE53EF"/>
    <w:p w14:paraId="7E0DBC96" w14:textId="77777777" w:rsidR="00EE53EF" w:rsidRPr="000414DC" w:rsidRDefault="00EE53EF" w:rsidP="00EE53EF">
      <w:bookmarkStart w:id="0" w:name="_GoBack"/>
      <w:bookmarkEnd w:id="0"/>
    </w:p>
    <w:p w14:paraId="7008B070" w14:textId="77777777" w:rsidR="00EE53EF" w:rsidRPr="000414DC" w:rsidRDefault="00EE53EF" w:rsidP="00EE53EF"/>
    <w:p w14:paraId="1865B2E6" w14:textId="77777777" w:rsidR="00EE53EF" w:rsidRPr="000414DC" w:rsidRDefault="00EE53EF" w:rsidP="00EE53EF"/>
    <w:p w14:paraId="108CDEED" w14:textId="77777777" w:rsidR="00EE53EF" w:rsidRPr="000414DC" w:rsidRDefault="00EE53EF" w:rsidP="00EE53EF"/>
    <w:p w14:paraId="0750D483" w14:textId="77777777" w:rsidR="00EE53EF" w:rsidRPr="000414DC" w:rsidRDefault="00EE53EF" w:rsidP="00EE53EF"/>
    <w:p w14:paraId="42F551B9" w14:textId="77777777" w:rsidR="00EE53EF" w:rsidRPr="000414DC" w:rsidRDefault="00EE53EF" w:rsidP="00EE53EF"/>
    <w:p w14:paraId="584CFF85" w14:textId="77777777" w:rsidR="00EE53EF" w:rsidRPr="000414DC" w:rsidRDefault="00EE53EF" w:rsidP="00EE53EF"/>
    <w:p w14:paraId="1CF37EF0" w14:textId="77777777" w:rsidR="00EE53EF" w:rsidRPr="0059327E" w:rsidRDefault="00EE53EF" w:rsidP="00EE53EF">
      <w:pPr>
        <w:rPr>
          <w:color w:val="009560"/>
        </w:rPr>
      </w:pPr>
    </w:p>
    <w:p w14:paraId="44598D10" w14:textId="751A6AFC" w:rsidR="00EE53EF" w:rsidRPr="00290FCA" w:rsidRDefault="001F7E28" w:rsidP="00290FCA">
      <w:pPr>
        <w:pStyle w:val="TitleHeading"/>
      </w:pPr>
      <w:r>
        <w:t xml:space="preserve">Claims Portal </w:t>
      </w:r>
      <w:r w:rsidR="00842EAD">
        <w:t xml:space="preserve">Data </w:t>
      </w:r>
      <w:r>
        <w:t>R</w:t>
      </w:r>
      <w:r w:rsidR="00842EAD">
        <w:t xml:space="preserve">etention </w:t>
      </w:r>
      <w:r>
        <w:t>P</w:t>
      </w:r>
      <w:r w:rsidR="00842EAD">
        <w:t>olicy</w:t>
      </w:r>
    </w:p>
    <w:p w14:paraId="3A856A6A" w14:textId="77777777" w:rsidR="00EE53EF" w:rsidRPr="00CE5EA8" w:rsidRDefault="00EE53EF" w:rsidP="00EE53EF"/>
    <w:p w14:paraId="2B5048EA" w14:textId="77777777" w:rsidR="00EE53EF" w:rsidRPr="00CE5EA8" w:rsidRDefault="00EE53EF" w:rsidP="00EE53EF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2409"/>
      </w:tblGrid>
      <w:tr w:rsidR="00EE53EF" w14:paraId="3FD727EE" w14:textId="77777777" w:rsidTr="00682224"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9C36"/>
          </w:tcPr>
          <w:p w14:paraId="4209FBC5" w14:textId="77777777" w:rsidR="00EE53EF" w:rsidRPr="00A80C00" w:rsidRDefault="00EE53EF" w:rsidP="00EE53EF">
            <w:pPr>
              <w:rPr>
                <w:b/>
              </w:rPr>
            </w:pPr>
            <w:r w:rsidRPr="00A80C00">
              <w:rPr>
                <w:b/>
              </w:rPr>
              <w:t>Status:</w:t>
            </w:r>
          </w:p>
        </w:tc>
        <w:tc>
          <w:tcPr>
            <w:tcW w:w="2409" w:type="dxa"/>
            <w:tcBorders>
              <w:left w:val="single" w:sz="6" w:space="0" w:color="000000"/>
            </w:tcBorders>
          </w:tcPr>
          <w:p w14:paraId="140C8857" w14:textId="4019A85E" w:rsidR="00EE53EF" w:rsidRPr="00806202" w:rsidRDefault="002764C4" w:rsidP="00EE53EF">
            <w:pPr>
              <w:jc w:val="center"/>
              <w:rPr>
                <w:b/>
              </w:rPr>
            </w:pPr>
            <w:r>
              <w:rPr>
                <w:b/>
              </w:rPr>
              <w:t>Version</w:t>
            </w:r>
            <w:r w:rsidR="0034388E">
              <w:rPr>
                <w:b/>
              </w:rPr>
              <w:t xml:space="preserve"> 3.0</w:t>
            </w:r>
            <w:r w:rsidR="004908C5">
              <w:rPr>
                <w:b/>
              </w:rPr>
              <w:t xml:space="preserve"> </w:t>
            </w:r>
            <w:r w:rsidR="00FD5301">
              <w:rPr>
                <w:b/>
              </w:rPr>
              <w:t xml:space="preserve">Issue </w:t>
            </w:r>
          </w:p>
        </w:tc>
      </w:tr>
      <w:tr w:rsidR="00EE53EF" w14:paraId="33FC44B7" w14:textId="77777777" w:rsidTr="00682224"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9C36"/>
          </w:tcPr>
          <w:p w14:paraId="3C23A363" w14:textId="77777777" w:rsidR="00EE53EF" w:rsidRPr="00A80C00" w:rsidRDefault="00EE53EF" w:rsidP="00EE53EF">
            <w:pPr>
              <w:rPr>
                <w:b/>
              </w:rPr>
            </w:pPr>
            <w:r w:rsidRPr="00A80C00">
              <w:rPr>
                <w:b/>
              </w:rPr>
              <w:t>Issued:</w:t>
            </w:r>
          </w:p>
        </w:tc>
        <w:tc>
          <w:tcPr>
            <w:tcW w:w="2409" w:type="dxa"/>
            <w:tcBorders>
              <w:left w:val="single" w:sz="6" w:space="0" w:color="000000"/>
            </w:tcBorders>
          </w:tcPr>
          <w:p w14:paraId="3E3FE335" w14:textId="0B20E554" w:rsidR="00EE53EF" w:rsidRDefault="00FD5301" w:rsidP="006653BE">
            <w:pPr>
              <w:jc w:val="center"/>
            </w:pPr>
            <w:r>
              <w:t>8 July 2020</w:t>
            </w:r>
          </w:p>
        </w:tc>
      </w:tr>
      <w:tr w:rsidR="00EE53EF" w14:paraId="7AF43D2A" w14:textId="77777777" w:rsidTr="00682224"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9C36"/>
          </w:tcPr>
          <w:p w14:paraId="6FE4FFDD" w14:textId="77777777" w:rsidR="00EE53EF" w:rsidRPr="00A80C00" w:rsidRDefault="00EE53EF" w:rsidP="00EE53EF">
            <w:pPr>
              <w:rPr>
                <w:b/>
              </w:rPr>
            </w:pPr>
            <w:r w:rsidRPr="00A80C00">
              <w:rPr>
                <w:b/>
              </w:rPr>
              <w:t>Document owner:</w:t>
            </w:r>
          </w:p>
        </w:tc>
        <w:tc>
          <w:tcPr>
            <w:tcW w:w="2409" w:type="dxa"/>
            <w:tcBorders>
              <w:left w:val="single" w:sz="6" w:space="0" w:color="000000"/>
            </w:tcBorders>
          </w:tcPr>
          <w:p w14:paraId="3F38A3E4" w14:textId="77777777" w:rsidR="00EE53EF" w:rsidRDefault="00842EAD" w:rsidP="00EE53EF">
            <w:pPr>
              <w:jc w:val="center"/>
            </w:pPr>
            <w:r>
              <w:t>Claims Portal Ltd</w:t>
            </w:r>
          </w:p>
        </w:tc>
      </w:tr>
      <w:tr w:rsidR="00EE53EF" w14:paraId="7F7D01BC" w14:textId="77777777" w:rsidTr="00682224"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99C36"/>
          </w:tcPr>
          <w:p w14:paraId="06DB5E36" w14:textId="77777777" w:rsidR="00EE53EF" w:rsidRPr="00A80C00" w:rsidRDefault="00EE53EF" w:rsidP="00EE53EF">
            <w:pPr>
              <w:rPr>
                <w:b/>
              </w:rPr>
            </w:pPr>
            <w:r w:rsidRPr="00A80C00">
              <w:rPr>
                <w:b/>
              </w:rPr>
              <w:t>Document author:</w:t>
            </w:r>
          </w:p>
        </w:tc>
        <w:tc>
          <w:tcPr>
            <w:tcW w:w="2409" w:type="dxa"/>
            <w:tcBorders>
              <w:left w:val="single" w:sz="6" w:space="0" w:color="000000"/>
            </w:tcBorders>
          </w:tcPr>
          <w:p w14:paraId="28B9EB1A" w14:textId="77777777" w:rsidR="00EE53EF" w:rsidRDefault="00842EAD" w:rsidP="00EE53EF">
            <w:pPr>
              <w:jc w:val="center"/>
            </w:pPr>
            <w:r>
              <w:t>MIB MSL</w:t>
            </w:r>
          </w:p>
        </w:tc>
      </w:tr>
    </w:tbl>
    <w:p w14:paraId="79B87976" w14:textId="77777777" w:rsidR="00EE53EF" w:rsidRDefault="00EE53EF" w:rsidP="00EE53EF"/>
    <w:p w14:paraId="3518A0EC" w14:textId="77777777" w:rsidR="00EE53EF" w:rsidRDefault="00EE53EF" w:rsidP="00EE53EF"/>
    <w:p w14:paraId="0CE25DB9" w14:textId="77777777" w:rsidR="00EE53EF" w:rsidRPr="007605EF" w:rsidRDefault="00F310A9" w:rsidP="00001CC5">
      <w:pPr>
        <w:pStyle w:val="HeaderTitle"/>
        <w:rPr>
          <w:color w:val="FF9900"/>
        </w:rPr>
      </w:pPr>
      <w:bookmarkStart w:id="1" w:name="_Toc194117578"/>
      <w:bookmarkStart w:id="2" w:name="_Toc194118537"/>
      <w:bookmarkStart w:id="3" w:name="_Toc194118661"/>
      <w:bookmarkStart w:id="4" w:name="_Toc194118865"/>
      <w:bookmarkStart w:id="5" w:name="_Toc194460789"/>
      <w:bookmarkStart w:id="6" w:name="_Toc194982719"/>
      <w:r>
        <w:br w:type="page"/>
      </w:r>
      <w:r w:rsidR="00EE53EF" w:rsidRPr="007605EF">
        <w:rPr>
          <w:color w:val="FF9900"/>
        </w:rPr>
        <w:lastRenderedPageBreak/>
        <w:t>Contents</w:t>
      </w:r>
      <w:bookmarkEnd w:id="1"/>
      <w:bookmarkEnd w:id="2"/>
      <w:bookmarkEnd w:id="3"/>
      <w:bookmarkEnd w:id="4"/>
      <w:bookmarkEnd w:id="5"/>
      <w:bookmarkEnd w:id="6"/>
    </w:p>
    <w:bookmarkStart w:id="7" w:name="_Toc203724958"/>
    <w:bookmarkStart w:id="8" w:name="_Toc203725158"/>
    <w:bookmarkStart w:id="9" w:name="_Toc194114712"/>
    <w:bookmarkStart w:id="10" w:name="_Toc194117579"/>
    <w:bookmarkStart w:id="11" w:name="_Toc194118538"/>
    <w:bookmarkStart w:id="12" w:name="_Toc194118662"/>
    <w:bookmarkStart w:id="13" w:name="_Toc194118866"/>
    <w:bookmarkStart w:id="14" w:name="_Toc194460790"/>
    <w:bookmarkEnd w:id="7"/>
    <w:bookmarkEnd w:id="8"/>
    <w:p w14:paraId="63322978" w14:textId="77777777" w:rsidR="0054333B" w:rsidRPr="000E5671" w:rsidRDefault="005B7AEA">
      <w:pPr>
        <w:pStyle w:val="TOC1"/>
        <w:tabs>
          <w:tab w:val="right" w:leader="dot" w:pos="9281"/>
        </w:tabs>
        <w:rPr>
          <w:rFonts w:ascii="Calibri" w:eastAsia="Times New Roman" w:hAnsi="Calibri" w:cs="Times New Roman"/>
          <w:noProof/>
          <w:color w:val="auto"/>
          <w:szCs w:val="22"/>
          <w:lang w:val="en-GB" w:eastAsia="en-GB"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54333B">
        <w:rPr>
          <w:noProof/>
        </w:rPr>
        <w:t>1. Background</w:t>
      </w:r>
      <w:r w:rsidR="0054333B">
        <w:rPr>
          <w:noProof/>
        </w:rPr>
        <w:tab/>
      </w:r>
      <w:r w:rsidR="0054333B">
        <w:rPr>
          <w:noProof/>
        </w:rPr>
        <w:fldChar w:fldCharType="begin"/>
      </w:r>
      <w:r w:rsidR="0054333B">
        <w:rPr>
          <w:noProof/>
        </w:rPr>
        <w:instrText xml:space="preserve"> PAGEREF _Toc43362891 \h </w:instrText>
      </w:r>
      <w:r w:rsidR="0054333B">
        <w:rPr>
          <w:noProof/>
        </w:rPr>
      </w:r>
      <w:r w:rsidR="0054333B">
        <w:rPr>
          <w:noProof/>
        </w:rPr>
        <w:fldChar w:fldCharType="separate"/>
      </w:r>
      <w:r w:rsidR="0054333B">
        <w:rPr>
          <w:noProof/>
        </w:rPr>
        <w:t>3</w:t>
      </w:r>
      <w:r w:rsidR="0054333B">
        <w:rPr>
          <w:noProof/>
        </w:rPr>
        <w:fldChar w:fldCharType="end"/>
      </w:r>
    </w:p>
    <w:p w14:paraId="166DC154" w14:textId="77777777" w:rsidR="0054333B" w:rsidRPr="000E5671" w:rsidRDefault="0054333B">
      <w:pPr>
        <w:pStyle w:val="TOC2"/>
        <w:tabs>
          <w:tab w:val="right" w:leader="dot" w:pos="9281"/>
        </w:tabs>
        <w:rPr>
          <w:rFonts w:ascii="Calibri" w:eastAsia="Times New Roman" w:hAnsi="Calibri" w:cs="Times New Roman"/>
          <w:noProof/>
          <w:color w:val="auto"/>
          <w:szCs w:val="22"/>
          <w:lang w:val="en-GB" w:eastAsia="en-GB"/>
        </w:rPr>
      </w:pPr>
      <w:r>
        <w:rPr>
          <w:noProof/>
        </w:rPr>
        <w:t>1.1. Claims outside the claims process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_Toc43362892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B9E7A1A" w14:textId="77777777" w:rsidR="0054333B" w:rsidRPr="000E5671" w:rsidRDefault="0054333B">
      <w:pPr>
        <w:pStyle w:val="TOC2"/>
        <w:tabs>
          <w:tab w:val="right" w:leader="dot" w:pos="9281"/>
        </w:tabs>
        <w:rPr>
          <w:rFonts w:ascii="Calibri" w:eastAsia="Times New Roman" w:hAnsi="Calibri" w:cs="Times New Roman"/>
          <w:noProof/>
          <w:color w:val="auto"/>
          <w:szCs w:val="22"/>
          <w:lang w:val="en-GB" w:eastAsia="en-GB"/>
        </w:rPr>
      </w:pPr>
      <w:r>
        <w:rPr>
          <w:noProof/>
        </w:rPr>
        <w:t>1.2. Inactive users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_Toc43362893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9BEEEF7" w14:textId="77777777" w:rsidR="0054333B" w:rsidRPr="000E5671" w:rsidRDefault="0054333B">
      <w:pPr>
        <w:pStyle w:val="TOC2"/>
        <w:tabs>
          <w:tab w:val="right" w:leader="dot" w:pos="9281"/>
        </w:tabs>
        <w:rPr>
          <w:rFonts w:ascii="Calibri" w:eastAsia="Times New Roman" w:hAnsi="Calibri" w:cs="Times New Roman"/>
          <w:noProof/>
          <w:color w:val="auto"/>
          <w:szCs w:val="22"/>
          <w:lang w:val="en-GB" w:eastAsia="en-GB"/>
        </w:rPr>
      </w:pPr>
      <w:r>
        <w:rPr>
          <w:noProof/>
        </w:rPr>
        <w:t>1.3. Organisations where the User Agreement has not been accepted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_Toc43362894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CE26A6D" w14:textId="77777777" w:rsidR="0054333B" w:rsidRPr="000E5671" w:rsidRDefault="0054333B">
      <w:pPr>
        <w:pStyle w:val="TOC2"/>
        <w:tabs>
          <w:tab w:val="right" w:leader="dot" w:pos="9281"/>
        </w:tabs>
        <w:rPr>
          <w:rFonts w:ascii="Calibri" w:eastAsia="Times New Roman" w:hAnsi="Calibri" w:cs="Times New Roman"/>
          <w:noProof/>
          <w:color w:val="auto"/>
          <w:szCs w:val="22"/>
          <w:lang w:val="en-GB" w:eastAsia="en-GB"/>
        </w:rPr>
      </w:pPr>
      <w:r>
        <w:rPr>
          <w:noProof/>
        </w:rPr>
        <w:t>1.4. Notifications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_Toc43362895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5199244" w14:textId="77777777" w:rsidR="0054333B" w:rsidRPr="000E5671" w:rsidRDefault="0054333B">
      <w:pPr>
        <w:pStyle w:val="TOC2"/>
        <w:tabs>
          <w:tab w:val="right" w:leader="dot" w:pos="9281"/>
        </w:tabs>
        <w:rPr>
          <w:rFonts w:ascii="Calibri" w:eastAsia="Times New Roman" w:hAnsi="Calibri" w:cs="Times New Roman"/>
          <w:noProof/>
          <w:color w:val="auto"/>
          <w:szCs w:val="22"/>
          <w:lang w:val="en-GB" w:eastAsia="en-GB"/>
        </w:rPr>
      </w:pPr>
      <w:r>
        <w:rPr>
          <w:noProof/>
        </w:rPr>
        <w:t>1.5. Policy compliance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_Toc43362896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10D1D29" w14:textId="77777777" w:rsidR="0054333B" w:rsidRPr="000E5671" w:rsidRDefault="0054333B">
      <w:pPr>
        <w:pStyle w:val="TOC3"/>
        <w:tabs>
          <w:tab w:val="right" w:leader="dot" w:pos="9281"/>
        </w:tabs>
        <w:rPr>
          <w:rFonts w:ascii="Calibri" w:eastAsia="Times New Roman" w:hAnsi="Calibri" w:cs="Times New Roman"/>
          <w:noProof/>
          <w:color w:val="auto"/>
          <w:szCs w:val="22"/>
          <w:lang w:val="en-GB" w:eastAsia="en-GB"/>
        </w:rPr>
      </w:pPr>
      <w:r>
        <w:rPr>
          <w:noProof/>
        </w:rPr>
        <w:t>1.5.1. Compliance measurement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_Toc43362897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F247B4C" w14:textId="77777777" w:rsidR="0054333B" w:rsidRPr="000E5671" w:rsidRDefault="0054333B">
      <w:pPr>
        <w:pStyle w:val="TOC3"/>
        <w:tabs>
          <w:tab w:val="right" w:leader="dot" w:pos="9281"/>
        </w:tabs>
        <w:rPr>
          <w:rFonts w:ascii="Calibri" w:eastAsia="Times New Roman" w:hAnsi="Calibri" w:cs="Times New Roman"/>
          <w:noProof/>
          <w:color w:val="auto"/>
          <w:szCs w:val="22"/>
          <w:lang w:val="en-GB" w:eastAsia="en-GB"/>
        </w:rPr>
      </w:pPr>
      <w:r>
        <w:rPr>
          <w:noProof/>
        </w:rPr>
        <w:t>1.5.2. Exceptions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_Toc43362898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59ADE71" w14:textId="77777777" w:rsidR="0054333B" w:rsidRPr="000E5671" w:rsidRDefault="0054333B">
      <w:pPr>
        <w:pStyle w:val="TOC3"/>
        <w:tabs>
          <w:tab w:val="right" w:leader="dot" w:pos="9281"/>
        </w:tabs>
        <w:rPr>
          <w:rFonts w:ascii="Calibri" w:eastAsia="Times New Roman" w:hAnsi="Calibri" w:cs="Times New Roman"/>
          <w:noProof/>
          <w:color w:val="auto"/>
          <w:szCs w:val="22"/>
          <w:lang w:val="en-GB" w:eastAsia="en-GB"/>
        </w:rPr>
      </w:pPr>
      <w:r>
        <w:rPr>
          <w:noProof/>
        </w:rPr>
        <w:t>1.5.3. Non-compliance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_Toc43362899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15441A3" w14:textId="77777777" w:rsidR="00EE53EF" w:rsidRDefault="005B7AEA" w:rsidP="00EE53EF">
      <w:r>
        <w:rPr>
          <w:rFonts w:cs="ArialMT"/>
          <w:color w:val="F99C36"/>
          <w:szCs w:val="44"/>
        </w:rPr>
        <w:fldChar w:fldCharType="end"/>
      </w:r>
    </w:p>
    <w:p w14:paraId="3866C09D" w14:textId="77777777" w:rsidR="00EE53EF" w:rsidRDefault="00EE53EF" w:rsidP="00EE53EF"/>
    <w:p w14:paraId="58F81BED" w14:textId="77777777" w:rsidR="00EE53EF" w:rsidRDefault="00EE53EF" w:rsidP="00EE53EF">
      <w:pPr>
        <w:sectPr w:rsidR="00EE53EF" w:rsidSect="00041BF0">
          <w:headerReference w:type="default" r:id="rId8"/>
          <w:footerReference w:type="even" r:id="rId9"/>
          <w:footerReference w:type="default" r:id="rId10"/>
          <w:pgSz w:w="11899" w:h="16838" w:code="9"/>
          <w:pgMar w:top="1304" w:right="1304" w:bottom="1304" w:left="1304" w:header="743" w:footer="567" w:gutter="0"/>
          <w:cols w:space="708"/>
        </w:sectPr>
      </w:pPr>
    </w:p>
    <w:p w14:paraId="41544B95" w14:textId="77777777" w:rsidR="00EE53EF" w:rsidRPr="00290FCA" w:rsidRDefault="00842EAD" w:rsidP="00290FCA">
      <w:pPr>
        <w:pStyle w:val="Heading1"/>
      </w:pPr>
      <w:bookmarkStart w:id="15" w:name="_Toc43362891"/>
      <w:bookmarkEnd w:id="9"/>
      <w:bookmarkEnd w:id="10"/>
      <w:bookmarkEnd w:id="11"/>
      <w:bookmarkEnd w:id="12"/>
      <w:bookmarkEnd w:id="13"/>
      <w:bookmarkEnd w:id="14"/>
      <w:r>
        <w:lastRenderedPageBreak/>
        <w:t>Background</w:t>
      </w:r>
      <w:bookmarkEnd w:id="15"/>
    </w:p>
    <w:p w14:paraId="59E46FF7" w14:textId="77777777" w:rsidR="00842EAD" w:rsidRPr="00842EAD" w:rsidRDefault="00A9614D" w:rsidP="00842EAD">
      <w:pPr>
        <w:rPr>
          <w:color w:val="000000"/>
        </w:rPr>
      </w:pPr>
      <w:r>
        <w:rPr>
          <w:color w:val="000000"/>
        </w:rPr>
        <w:t>The data protection legislation states that personal data should not be held longer than necessary</w:t>
      </w:r>
      <w:r w:rsidR="00842EAD" w:rsidRPr="00842EAD">
        <w:rPr>
          <w:color w:val="000000"/>
        </w:rPr>
        <w:t>. In order to comply with th</w:t>
      </w:r>
      <w:r>
        <w:rPr>
          <w:color w:val="000000"/>
        </w:rPr>
        <w:t>is</w:t>
      </w:r>
      <w:r w:rsidR="00842EAD" w:rsidRPr="00842EAD">
        <w:rPr>
          <w:color w:val="000000"/>
        </w:rPr>
        <w:t xml:space="preserve">, Claims Portal Limited (CPL) </w:t>
      </w:r>
      <w:r w:rsidR="000E3534">
        <w:rPr>
          <w:color w:val="000000"/>
        </w:rPr>
        <w:t>will</w:t>
      </w:r>
      <w:r w:rsidR="00842EAD" w:rsidRPr="00842EAD">
        <w:rPr>
          <w:color w:val="000000"/>
        </w:rPr>
        <w:t xml:space="preserve"> routinely archive and destroy any information that is no longer required.</w:t>
      </w:r>
    </w:p>
    <w:p w14:paraId="2BA83298" w14:textId="77777777" w:rsidR="00842EAD" w:rsidRPr="00842EAD" w:rsidRDefault="00842EAD" w:rsidP="00842EAD">
      <w:pPr>
        <w:rPr>
          <w:color w:val="000000"/>
        </w:rPr>
      </w:pPr>
    </w:p>
    <w:p w14:paraId="6EA9BF37" w14:textId="77777777" w:rsidR="00842EAD" w:rsidRPr="00842EAD" w:rsidRDefault="00842EAD" w:rsidP="00842EAD">
      <w:pPr>
        <w:rPr>
          <w:color w:val="000000"/>
        </w:rPr>
      </w:pPr>
      <w:r w:rsidRPr="00842EAD">
        <w:rPr>
          <w:color w:val="000000"/>
        </w:rPr>
        <w:t xml:space="preserve">This policy details the </w:t>
      </w:r>
      <w:r w:rsidR="00292FE2" w:rsidRPr="00842EAD">
        <w:rPr>
          <w:color w:val="000000"/>
        </w:rPr>
        <w:t>high-level</w:t>
      </w:r>
      <w:r w:rsidRPr="00842EAD">
        <w:rPr>
          <w:color w:val="000000"/>
        </w:rPr>
        <w:t xml:space="preserve"> retention periods for each stage of the claim process through the Portal.  </w:t>
      </w:r>
    </w:p>
    <w:p w14:paraId="0119A48F" w14:textId="77777777" w:rsidR="00842EAD" w:rsidRPr="00842EAD" w:rsidRDefault="00842EAD" w:rsidP="00842EAD">
      <w:pPr>
        <w:rPr>
          <w:color w:val="000000"/>
        </w:rPr>
      </w:pPr>
    </w:p>
    <w:p w14:paraId="4FCAB3ED" w14:textId="77777777" w:rsidR="00561AD0" w:rsidRDefault="00842EAD" w:rsidP="00842EAD">
      <w:pPr>
        <w:rPr>
          <w:color w:val="000000"/>
          <w:lang w:val="fr-FR"/>
        </w:rPr>
      </w:pPr>
      <w:r w:rsidRPr="00842EAD">
        <w:rPr>
          <w:color w:val="000000"/>
        </w:rPr>
        <w:t xml:space="preserve">Once the retention policy has been established and a claim has been flagged for disposal, in accordance with the Data Protection </w:t>
      </w:r>
      <w:r w:rsidR="00795021">
        <w:rPr>
          <w:color w:val="000000"/>
        </w:rPr>
        <w:t>legislation</w:t>
      </w:r>
      <w:r w:rsidRPr="00842EAD">
        <w:rPr>
          <w:color w:val="000000"/>
        </w:rPr>
        <w:t>, the information and documents are disposed of secure</w:t>
      </w:r>
      <w:r>
        <w:rPr>
          <w:color w:val="000000"/>
        </w:rPr>
        <w:t>ly and can no longer be accessed</w:t>
      </w:r>
      <w:r w:rsidR="00EE53EF" w:rsidRPr="000B03A3">
        <w:rPr>
          <w:color w:val="000000"/>
          <w:lang w:val="fr-FR"/>
        </w:rPr>
        <w:t>.</w:t>
      </w:r>
    </w:p>
    <w:p w14:paraId="2E656ADC" w14:textId="77777777" w:rsidR="00EE53EF" w:rsidRPr="00290FCA" w:rsidRDefault="00842EAD" w:rsidP="00290FCA">
      <w:pPr>
        <w:pStyle w:val="Heading2"/>
      </w:pPr>
      <w:bookmarkStart w:id="16" w:name="_Toc194114713"/>
      <w:bookmarkStart w:id="17" w:name="_Toc194117580"/>
      <w:bookmarkStart w:id="18" w:name="_Toc194118539"/>
      <w:bookmarkStart w:id="19" w:name="_Toc194118663"/>
      <w:bookmarkStart w:id="20" w:name="_Toc194118867"/>
      <w:bookmarkStart w:id="21" w:name="_Toc194460791"/>
      <w:bookmarkStart w:id="22" w:name="_Toc43362892"/>
      <w:r>
        <w:t xml:space="preserve">Claims outside the </w:t>
      </w:r>
      <w:bookmarkEnd w:id="16"/>
      <w:bookmarkEnd w:id="17"/>
      <w:bookmarkEnd w:id="18"/>
      <w:bookmarkEnd w:id="19"/>
      <w:bookmarkEnd w:id="20"/>
      <w:bookmarkEnd w:id="21"/>
      <w:r>
        <w:t>claims process</w:t>
      </w:r>
      <w:bookmarkEnd w:id="22"/>
    </w:p>
    <w:p w14:paraId="03C13E1C" w14:textId="77777777" w:rsidR="006653BE" w:rsidRDefault="006653BE" w:rsidP="00842EAD">
      <w:pPr>
        <w:rPr>
          <w:color w:val="000000"/>
        </w:rPr>
      </w:pPr>
      <w:r>
        <w:rPr>
          <w:color w:val="000000"/>
        </w:rPr>
        <w:t xml:space="preserve">For the purpose of this policy, a claim is deemed outside the claims process if it has either been drafted but not sent to a compensator / insurer or it has started the Claims Portal workflow and has left as a result of a positive action by </w:t>
      </w:r>
      <w:r w:rsidR="00DF7217">
        <w:rPr>
          <w:color w:val="000000"/>
        </w:rPr>
        <w:t>a user</w:t>
      </w:r>
      <w:r>
        <w:rPr>
          <w:color w:val="000000"/>
        </w:rPr>
        <w:t xml:space="preserve"> or as a result of a time out.</w:t>
      </w:r>
    </w:p>
    <w:p w14:paraId="277876E4" w14:textId="77777777" w:rsidR="006653BE" w:rsidRDefault="006653BE" w:rsidP="00842EAD">
      <w:pPr>
        <w:rPr>
          <w:color w:val="000000"/>
        </w:rPr>
      </w:pPr>
    </w:p>
    <w:p w14:paraId="5375BD94" w14:textId="77777777" w:rsidR="00842EAD" w:rsidRDefault="00842EAD" w:rsidP="00842EAD">
      <w:pPr>
        <w:rPr>
          <w:color w:val="000000"/>
        </w:rPr>
      </w:pPr>
      <w:r w:rsidRPr="00842EAD">
        <w:rPr>
          <w:color w:val="000000"/>
        </w:rPr>
        <w:t xml:space="preserve">The following retention periods </w:t>
      </w:r>
      <w:r w:rsidR="00656C79">
        <w:rPr>
          <w:color w:val="000000"/>
        </w:rPr>
        <w:t>will</w:t>
      </w:r>
      <w:r w:rsidRPr="00842EAD">
        <w:rPr>
          <w:color w:val="000000"/>
        </w:rPr>
        <w:t xml:space="preserve"> apply to claims </w:t>
      </w:r>
      <w:r w:rsidR="00014140">
        <w:rPr>
          <w:color w:val="000000"/>
        </w:rPr>
        <w:t xml:space="preserve">that are deemed </w:t>
      </w:r>
      <w:r w:rsidRPr="00842EAD">
        <w:rPr>
          <w:color w:val="000000"/>
        </w:rPr>
        <w:t>outside of the claims process:</w:t>
      </w:r>
    </w:p>
    <w:p w14:paraId="66F6ABCF" w14:textId="77777777" w:rsidR="00842EAD" w:rsidRDefault="00842EAD" w:rsidP="00842EAD">
      <w:pPr>
        <w:rPr>
          <w:color w:val="000000"/>
        </w:rPr>
      </w:pPr>
    </w:p>
    <w:p w14:paraId="202A0442" w14:textId="77777777" w:rsidR="00842EAD" w:rsidRDefault="00842EAD" w:rsidP="00842EAD">
      <w:pPr>
        <w:pStyle w:val="MIBBulletList"/>
      </w:pPr>
      <w:r w:rsidRPr="00842EAD">
        <w:t>Draft Claim Notification Form</w:t>
      </w:r>
      <w:r>
        <w:t xml:space="preserve">s (CNFs in a status of </w:t>
      </w:r>
      <w:r w:rsidRPr="00842EAD">
        <w:t>Claim Data Input Edit</w:t>
      </w:r>
      <w:r>
        <w:t>) will be deleted if t</w:t>
      </w:r>
      <w:r w:rsidR="001A7BD9">
        <w:t xml:space="preserve">hey have not been actioned for </w:t>
      </w:r>
      <w:r w:rsidR="001A7BD9" w:rsidRPr="00717732">
        <w:rPr>
          <w:b/>
          <w:bCs/>
        </w:rPr>
        <w:t>9</w:t>
      </w:r>
      <w:r w:rsidRPr="00717732">
        <w:rPr>
          <w:b/>
          <w:bCs/>
        </w:rPr>
        <w:t>0 calendar days</w:t>
      </w:r>
      <w:r w:rsidRPr="00842EAD">
        <w:t>.</w:t>
      </w:r>
    </w:p>
    <w:p w14:paraId="06F22C93" w14:textId="77777777" w:rsidR="00DB169F" w:rsidRDefault="00DB169F" w:rsidP="00DB169F">
      <w:pPr>
        <w:pStyle w:val="MIBBulletList"/>
        <w:numPr>
          <w:ilvl w:val="0"/>
          <w:numId w:val="0"/>
        </w:numPr>
        <w:ind w:left="729"/>
      </w:pPr>
    </w:p>
    <w:p w14:paraId="13A4B9A7" w14:textId="77777777" w:rsidR="00842EAD" w:rsidRPr="00717732" w:rsidRDefault="00842EAD" w:rsidP="00842EAD">
      <w:pPr>
        <w:pStyle w:val="MIBBulletList"/>
        <w:rPr>
          <w:b/>
          <w:bCs/>
        </w:rPr>
      </w:pPr>
      <w:r w:rsidRPr="00842EAD">
        <w:t>Claim Notification Form</w:t>
      </w:r>
      <w:r>
        <w:t>s that have been rejected by a Compensator (</w:t>
      </w:r>
      <w:r w:rsidRPr="00842EAD">
        <w:t>CNFs in a status of Claim Rejected To CR</w:t>
      </w:r>
      <w:r>
        <w:t xml:space="preserve">) will be deleted if they have not been actioned </w:t>
      </w:r>
      <w:r w:rsidRPr="00717732">
        <w:rPr>
          <w:b/>
          <w:bCs/>
        </w:rPr>
        <w:t xml:space="preserve">for 60 calendar days. </w:t>
      </w:r>
    </w:p>
    <w:p w14:paraId="317302A0" w14:textId="77777777" w:rsidR="00DB169F" w:rsidRDefault="00DB169F" w:rsidP="00DB169F">
      <w:pPr>
        <w:pStyle w:val="MIBBulletList"/>
        <w:numPr>
          <w:ilvl w:val="0"/>
          <w:numId w:val="0"/>
        </w:numPr>
      </w:pPr>
    </w:p>
    <w:p w14:paraId="24388E7E" w14:textId="77777777" w:rsidR="00842EAD" w:rsidRPr="00717732" w:rsidRDefault="00842EAD" w:rsidP="00842EAD">
      <w:pPr>
        <w:pStyle w:val="MIBBulletList"/>
        <w:rPr>
          <w:b/>
          <w:bCs/>
        </w:rPr>
      </w:pPr>
      <w:r w:rsidRPr="00842EAD">
        <w:t>Claim Notification Form</w:t>
      </w:r>
      <w:r>
        <w:t>s that have been taken out of the process by selecting Fraud (</w:t>
      </w:r>
      <w:r w:rsidRPr="00842EAD">
        <w:t xml:space="preserve">CNFs in a status of </w:t>
      </w:r>
      <w:r>
        <w:t xml:space="preserve">Fraud Stated) will be deleted if they have not been actioned </w:t>
      </w:r>
      <w:r w:rsidRPr="00717732">
        <w:rPr>
          <w:b/>
          <w:bCs/>
        </w:rPr>
        <w:t xml:space="preserve">for 30 calendar days. </w:t>
      </w:r>
    </w:p>
    <w:p w14:paraId="28BF2D80" w14:textId="77777777" w:rsidR="00DB169F" w:rsidRPr="00842EAD" w:rsidRDefault="00DB169F" w:rsidP="00DB169F">
      <w:pPr>
        <w:pStyle w:val="MIBBulletList"/>
        <w:numPr>
          <w:ilvl w:val="0"/>
          <w:numId w:val="0"/>
        </w:numPr>
      </w:pPr>
    </w:p>
    <w:p w14:paraId="4941440B" w14:textId="0841D0D8" w:rsidR="00842EAD" w:rsidRDefault="00842EAD" w:rsidP="00842EAD">
      <w:pPr>
        <w:pStyle w:val="MIBBulletList"/>
      </w:pPr>
      <w:r w:rsidRPr="00842EAD">
        <w:t xml:space="preserve">Claims </w:t>
      </w:r>
      <w:r w:rsidR="00DB169F">
        <w:t xml:space="preserve">that are </w:t>
      </w:r>
      <w:r w:rsidRPr="00842EAD">
        <w:t>marke</w:t>
      </w:r>
      <w:r w:rsidR="00DB169F">
        <w:t xml:space="preserve">d as settled are deleted after </w:t>
      </w:r>
      <w:r w:rsidRPr="00717732">
        <w:rPr>
          <w:b/>
          <w:bCs/>
        </w:rPr>
        <w:t xml:space="preserve">30 </w:t>
      </w:r>
      <w:r w:rsidR="00DB169F" w:rsidRPr="00717732">
        <w:rPr>
          <w:b/>
          <w:bCs/>
        </w:rPr>
        <w:t>calendar days</w:t>
      </w:r>
      <w:r w:rsidR="00DB169F">
        <w:t>.</w:t>
      </w:r>
      <w:r w:rsidR="00074566">
        <w:t xml:space="preserve">  Please see the Claims Portal website </w:t>
      </w:r>
      <w:r w:rsidR="00717732" w:rsidRPr="00717732">
        <w:t>www.claimsportal.org.uk</w:t>
      </w:r>
      <w:r w:rsidR="00717732">
        <w:t xml:space="preserve"> </w:t>
      </w:r>
      <w:r w:rsidR="00074566">
        <w:t>for a list of phases covered by the term 'settled'.</w:t>
      </w:r>
    </w:p>
    <w:p w14:paraId="67DC2AD7" w14:textId="77777777" w:rsidR="00DB169F" w:rsidRPr="00842EAD" w:rsidRDefault="00DB169F" w:rsidP="00DB169F">
      <w:pPr>
        <w:pStyle w:val="MIBBulletList"/>
        <w:numPr>
          <w:ilvl w:val="0"/>
          <w:numId w:val="0"/>
        </w:numPr>
      </w:pPr>
    </w:p>
    <w:p w14:paraId="046479F0" w14:textId="6E3E47FB" w:rsidR="00561AD0" w:rsidRDefault="00DB169F" w:rsidP="006653BE">
      <w:pPr>
        <w:pStyle w:val="MIBBulletList"/>
      </w:pPr>
      <w:r>
        <w:t>Any c</w:t>
      </w:r>
      <w:r w:rsidR="00842EAD" w:rsidRPr="00842EAD">
        <w:t xml:space="preserve">laims that have left the claims process </w:t>
      </w:r>
      <w:r>
        <w:t xml:space="preserve">by reason of a time out, a liability decision, use of the </w:t>
      </w:r>
      <w:r w:rsidR="00842EAD" w:rsidRPr="00842EAD">
        <w:t>exit</w:t>
      </w:r>
      <w:r>
        <w:t xml:space="preserve"> function</w:t>
      </w:r>
      <w:r w:rsidR="00074566">
        <w:t xml:space="preserve"> or</w:t>
      </w:r>
      <w:r>
        <w:t xml:space="preserve"> repudiation of a Stage 2 Settlement Pack are </w:t>
      </w:r>
      <w:r w:rsidR="00074566">
        <w:t xml:space="preserve">moved to </w:t>
      </w:r>
      <w:r w:rsidR="002764C4">
        <w:t>archive after</w:t>
      </w:r>
      <w:r>
        <w:t xml:space="preserve"> </w:t>
      </w:r>
      <w:r w:rsidR="00842EAD" w:rsidRPr="00717732">
        <w:rPr>
          <w:b/>
          <w:bCs/>
        </w:rPr>
        <w:t xml:space="preserve">30 </w:t>
      </w:r>
      <w:r w:rsidRPr="00717732">
        <w:rPr>
          <w:b/>
          <w:bCs/>
        </w:rPr>
        <w:t>calendar days</w:t>
      </w:r>
      <w:r w:rsidR="00F4257A">
        <w:t>. Archived files are deleted after 1 day</w:t>
      </w:r>
      <w:r w:rsidR="00074566">
        <w:t>.</w:t>
      </w:r>
    </w:p>
    <w:p w14:paraId="1DA69B05" w14:textId="77777777" w:rsidR="00074566" w:rsidRDefault="00074566" w:rsidP="00795021">
      <w:pPr>
        <w:pStyle w:val="ListParagraph"/>
      </w:pPr>
    </w:p>
    <w:p w14:paraId="1B95D673" w14:textId="77777777" w:rsidR="00074566" w:rsidRDefault="00074566" w:rsidP="006653BE">
      <w:pPr>
        <w:pStyle w:val="MIBBulletList"/>
      </w:pPr>
      <w:r>
        <w:t xml:space="preserve">Claims that have reached 'End of Stage 2 End' (Court Proceedings Pack) will also be moved to archive after </w:t>
      </w:r>
      <w:r w:rsidRPr="00717732">
        <w:rPr>
          <w:b/>
          <w:bCs/>
        </w:rPr>
        <w:t>30 calendar days</w:t>
      </w:r>
      <w:r>
        <w:t>.  However, they will be retained in the archive for 12 months, and visible to authorised users.</w:t>
      </w:r>
    </w:p>
    <w:p w14:paraId="5E50C621" w14:textId="77777777" w:rsidR="00074566" w:rsidRDefault="00074566" w:rsidP="00795021">
      <w:pPr>
        <w:pStyle w:val="ListParagraph"/>
      </w:pPr>
    </w:p>
    <w:p w14:paraId="5BCDBD59" w14:textId="7AE6AEE8" w:rsidR="00074566" w:rsidRDefault="00074566" w:rsidP="006653BE">
      <w:pPr>
        <w:pStyle w:val="MIBBulletList"/>
      </w:pPr>
      <w:r>
        <w:t xml:space="preserve">Note that there </w:t>
      </w:r>
      <w:r w:rsidR="004908C5">
        <w:t>i</w:t>
      </w:r>
      <w:r>
        <w:t xml:space="preserve">s an automatic process to move claims to the final End phase after </w:t>
      </w:r>
      <w:r w:rsidR="00A9614D" w:rsidRPr="00717732">
        <w:rPr>
          <w:b/>
          <w:bCs/>
        </w:rPr>
        <w:t>30</w:t>
      </w:r>
      <w:r w:rsidRPr="00717732">
        <w:rPr>
          <w:b/>
          <w:bCs/>
        </w:rPr>
        <w:t xml:space="preserve"> days </w:t>
      </w:r>
      <w:r>
        <w:t xml:space="preserve">if the user has not confirmed the final step manually.  The </w:t>
      </w:r>
      <w:r w:rsidR="00517B05">
        <w:t>retention period starts at that point.</w:t>
      </w:r>
    </w:p>
    <w:p w14:paraId="7EE5E59B" w14:textId="5A599998" w:rsidR="0054333B" w:rsidRDefault="0054333B" w:rsidP="00717732">
      <w:pPr>
        <w:pStyle w:val="ListParagraph"/>
      </w:pPr>
    </w:p>
    <w:p w14:paraId="3A663FB9" w14:textId="7FA77E6F" w:rsidR="00717732" w:rsidRDefault="00717732" w:rsidP="00717732">
      <w:pPr>
        <w:pStyle w:val="ListParagraph"/>
      </w:pPr>
    </w:p>
    <w:p w14:paraId="75F8C048" w14:textId="77777777" w:rsidR="00717732" w:rsidRDefault="00717732" w:rsidP="00717732">
      <w:pPr>
        <w:pStyle w:val="ListParagraph"/>
      </w:pPr>
    </w:p>
    <w:p w14:paraId="5C26F6DF" w14:textId="284BB189" w:rsidR="00A2365D" w:rsidRPr="00717732" w:rsidRDefault="0054333B" w:rsidP="00561AD0">
      <w:pPr>
        <w:pStyle w:val="MIBBulletList"/>
        <w:rPr>
          <w:b/>
          <w:bCs/>
        </w:rPr>
      </w:pPr>
      <w:bookmarkStart w:id="23" w:name="_Hlk45206355"/>
      <w:r>
        <w:lastRenderedPageBreak/>
        <w:t xml:space="preserve">Inactive claims where the claimant was under the age of 18 years at the time of the accident are retained in the Portal until the claimant reaches the age of </w:t>
      </w:r>
      <w:r w:rsidRPr="00717732">
        <w:rPr>
          <w:b/>
          <w:bCs/>
        </w:rPr>
        <w:t>21 years and 1 month.</w:t>
      </w:r>
      <w:bookmarkStart w:id="24" w:name="_Toc194114715"/>
      <w:bookmarkStart w:id="25" w:name="_Toc194117583"/>
      <w:bookmarkStart w:id="26" w:name="_Toc194118542"/>
      <w:bookmarkStart w:id="27" w:name="_Toc194118666"/>
      <w:bookmarkStart w:id="28" w:name="_Toc194118870"/>
      <w:bookmarkStart w:id="29" w:name="_Toc194460793"/>
    </w:p>
    <w:p w14:paraId="5DD9B535" w14:textId="77777777" w:rsidR="00041901" w:rsidRDefault="00041901" w:rsidP="00A2365D">
      <w:pPr>
        <w:pStyle w:val="Heading2"/>
      </w:pPr>
      <w:bookmarkStart w:id="30" w:name="_Toc43362893"/>
      <w:bookmarkEnd w:id="23"/>
      <w:r>
        <w:t>Inactive users</w:t>
      </w:r>
      <w:bookmarkEnd w:id="30"/>
    </w:p>
    <w:p w14:paraId="04099730" w14:textId="2E4ADAA5" w:rsidR="00041901" w:rsidRDefault="00041901" w:rsidP="00795021">
      <w:bookmarkStart w:id="31" w:name="_Hlk45206306"/>
      <w:r>
        <w:t xml:space="preserve">Users that have not logged on to the Claims </w:t>
      </w:r>
      <w:r w:rsidR="00310926">
        <w:t>P</w:t>
      </w:r>
      <w:r>
        <w:t xml:space="preserve">ortal for a period of </w:t>
      </w:r>
      <w:r w:rsidRPr="001F7E28">
        <w:rPr>
          <w:b/>
          <w:bCs/>
        </w:rPr>
        <w:t>90 days</w:t>
      </w:r>
      <w:r>
        <w:t xml:space="preserve"> will be automatically disabled.</w:t>
      </w:r>
    </w:p>
    <w:p w14:paraId="7EF9B33F" w14:textId="77777777" w:rsidR="004908C5" w:rsidRDefault="004908C5" w:rsidP="00795021"/>
    <w:p w14:paraId="4C5E7B89" w14:textId="229C1EE2" w:rsidR="004908C5" w:rsidRPr="00A9614D" w:rsidRDefault="004908C5" w:rsidP="00795021">
      <w:r>
        <w:t xml:space="preserve">When a user has been disabled for </w:t>
      </w:r>
      <w:r w:rsidR="008228DC" w:rsidRPr="001F7E28">
        <w:rPr>
          <w:b/>
          <w:bCs/>
        </w:rPr>
        <w:t>12</w:t>
      </w:r>
      <w:r w:rsidR="0054333B" w:rsidRPr="001F7E28">
        <w:rPr>
          <w:b/>
          <w:bCs/>
        </w:rPr>
        <w:t xml:space="preserve"> months</w:t>
      </w:r>
      <w:r w:rsidR="0054333B">
        <w:t>, and no claims remain in the Portal or the Archive where the user has performed an action, the user will be automatically deleted</w:t>
      </w:r>
      <w:r w:rsidR="00717732">
        <w:t xml:space="preserve"> from the Portal</w:t>
      </w:r>
      <w:r w:rsidR="0054333B">
        <w:t>.</w:t>
      </w:r>
    </w:p>
    <w:p w14:paraId="5FB61627" w14:textId="77777777" w:rsidR="00A2365D" w:rsidRDefault="00041901" w:rsidP="00A2365D">
      <w:pPr>
        <w:pStyle w:val="Heading2"/>
      </w:pPr>
      <w:bookmarkStart w:id="32" w:name="_Toc43362894"/>
      <w:bookmarkStart w:id="33" w:name="_Hlk44597997"/>
      <w:bookmarkEnd w:id="31"/>
      <w:r>
        <w:t>Organisations</w:t>
      </w:r>
      <w:r w:rsidR="00A2365D" w:rsidRPr="00A2365D">
        <w:t xml:space="preserve"> where the User Agreement has not be</w:t>
      </w:r>
      <w:r w:rsidR="00A85621">
        <w:t>en</w:t>
      </w:r>
      <w:r w:rsidR="00A2365D" w:rsidRPr="00A2365D">
        <w:t xml:space="preserve"> accepted</w:t>
      </w:r>
      <w:bookmarkEnd w:id="32"/>
    </w:p>
    <w:p w14:paraId="677CB8C6" w14:textId="61ACDFE4" w:rsidR="00A2365D" w:rsidRDefault="00A2365D" w:rsidP="00A2365D">
      <w:r w:rsidRPr="006A6A94">
        <w:t>Users are una</w:t>
      </w:r>
      <w:r w:rsidR="00CD3C44">
        <w:t>ble to process claims until a registered administrator</w:t>
      </w:r>
      <w:r w:rsidRPr="006A6A94">
        <w:t xml:space="preserve"> ha</w:t>
      </w:r>
      <w:r w:rsidR="00CD3C44">
        <w:t>s</w:t>
      </w:r>
      <w:r w:rsidRPr="006A6A94">
        <w:t xml:space="preserve"> ticked </w:t>
      </w:r>
      <w:r w:rsidR="00CD3C44">
        <w:t>to confirm</w:t>
      </w:r>
      <w:r w:rsidRPr="006A6A94">
        <w:t xml:space="preserve"> that </w:t>
      </w:r>
      <w:r w:rsidR="00517B05">
        <w:t>the organisation</w:t>
      </w:r>
      <w:r w:rsidR="00517B05" w:rsidRPr="006A6A94">
        <w:t xml:space="preserve"> </w:t>
      </w:r>
      <w:r w:rsidRPr="006A6A94">
        <w:t>ha</w:t>
      </w:r>
      <w:r w:rsidR="00517B05">
        <w:t>s</w:t>
      </w:r>
      <w:r w:rsidRPr="006A6A94">
        <w:t xml:space="preserve"> accepted the User Agreement.</w:t>
      </w:r>
    </w:p>
    <w:p w14:paraId="40161EE5" w14:textId="1F2C67D4" w:rsidR="00004E78" w:rsidRDefault="00004E78" w:rsidP="00A2365D"/>
    <w:p w14:paraId="6CB2E7E8" w14:textId="4167CE9F" w:rsidR="00FD5301" w:rsidRDefault="00FD5301" w:rsidP="00972B05">
      <w:r>
        <w:t xml:space="preserve">If an administrator does not accept the User Agreement, users will be disabled after </w:t>
      </w:r>
      <w:r w:rsidRPr="00FD5301">
        <w:rPr>
          <w:b/>
          <w:bCs/>
        </w:rPr>
        <w:t>90 days</w:t>
      </w:r>
      <w:r>
        <w:t xml:space="preserve">. </w:t>
      </w:r>
    </w:p>
    <w:p w14:paraId="466E7584" w14:textId="169F14EF" w:rsidR="00FD5301" w:rsidRDefault="00FD5301" w:rsidP="00972B05"/>
    <w:p w14:paraId="0597F999" w14:textId="2361AEC8" w:rsidR="00004E78" w:rsidRDefault="00FD5301" w:rsidP="00FD5301">
      <w:r w:rsidRPr="00FD5301">
        <w:t xml:space="preserve">When a user has been disabled for </w:t>
      </w:r>
      <w:r w:rsidRPr="00FD5301">
        <w:rPr>
          <w:b/>
          <w:bCs/>
        </w:rPr>
        <w:t>12 months</w:t>
      </w:r>
      <w:r w:rsidRPr="00FD5301">
        <w:t>, and no claims remain in the Portal or the Archive where the user has performed an action, the user will be automatically deleted from the Portal.</w:t>
      </w:r>
    </w:p>
    <w:p w14:paraId="36C95F45" w14:textId="77777777" w:rsidR="00CD3C44" w:rsidRDefault="00CD3C44" w:rsidP="00CD3C44">
      <w:pPr>
        <w:pStyle w:val="Heading2"/>
      </w:pPr>
      <w:bookmarkStart w:id="34" w:name="_Toc43362895"/>
      <w:bookmarkEnd w:id="33"/>
      <w:r>
        <w:t>Notifications</w:t>
      </w:r>
      <w:bookmarkEnd w:id="34"/>
    </w:p>
    <w:p w14:paraId="66589DA6" w14:textId="77777777" w:rsidR="00CD3C44" w:rsidRDefault="00CD3C44" w:rsidP="00CD3C44">
      <w:r>
        <w:t>Notifications are the messages generated by the Portal along the lifecycle of a claim as a consequence of certain events.  For example, when the Compensator clicks the “Accept” button after receiving a claim notification form, the system generates a notification to the Claimant Representative that says: “Claim 123 accepted by Compensator”.</w:t>
      </w:r>
    </w:p>
    <w:p w14:paraId="70A4E35C" w14:textId="77777777" w:rsidR="00CD3C44" w:rsidRDefault="00CD3C44" w:rsidP="00CD3C44"/>
    <w:p w14:paraId="00B33C82" w14:textId="0F3E069F" w:rsidR="00CD3C44" w:rsidRDefault="00CD3C44" w:rsidP="00CD3C44">
      <w:r>
        <w:t xml:space="preserve">Good housekeeping of the Portal requires old notifications to be deleted </w:t>
      </w:r>
      <w:r w:rsidR="0034388E">
        <w:t>daily</w:t>
      </w:r>
      <w:r>
        <w:t xml:space="preserve"> and we encourage users to remove old notifications.</w:t>
      </w:r>
    </w:p>
    <w:p w14:paraId="7724F2E8" w14:textId="77777777" w:rsidR="00CD3C44" w:rsidRDefault="00CD3C44" w:rsidP="00CD3C44"/>
    <w:p w14:paraId="5F87AA83" w14:textId="77777777" w:rsidR="00CD3C44" w:rsidRPr="00CD3C44" w:rsidRDefault="00CD3C44" w:rsidP="00CD3C44">
      <w:r>
        <w:t xml:space="preserve">Due to the number of claims on the Portal and the volume of new Notifications, the Portal will automatically remove notifications after </w:t>
      </w:r>
      <w:r w:rsidRPr="001F7E28">
        <w:rPr>
          <w:b/>
          <w:bCs/>
        </w:rPr>
        <w:t>15 calendar days</w:t>
      </w:r>
      <w:r>
        <w:t>.</w:t>
      </w:r>
    </w:p>
    <w:p w14:paraId="72A54F1C" w14:textId="77777777" w:rsidR="00CD3C44" w:rsidRPr="00CD3C44" w:rsidRDefault="00A2365D" w:rsidP="00CD3C44">
      <w:pPr>
        <w:pStyle w:val="Heading2"/>
      </w:pPr>
      <w:bookmarkStart w:id="35" w:name="_Toc43362896"/>
      <w:r>
        <w:t>Policy compliance</w:t>
      </w:r>
      <w:bookmarkEnd w:id="35"/>
    </w:p>
    <w:p w14:paraId="4AD8D81D" w14:textId="77777777" w:rsidR="00CD3C44" w:rsidRDefault="00A2365D" w:rsidP="00A2365D">
      <w:pPr>
        <w:pStyle w:val="Heading3"/>
      </w:pPr>
      <w:bookmarkStart w:id="36" w:name="_Toc43362897"/>
      <w:r>
        <w:t>Compliance measurement</w:t>
      </w:r>
      <w:bookmarkEnd w:id="36"/>
    </w:p>
    <w:p w14:paraId="7BE79C96" w14:textId="77777777" w:rsidR="00CD3C44" w:rsidRDefault="00A2365D" w:rsidP="00A2365D">
      <w:r>
        <w:t xml:space="preserve">Claims Portal will verify compliance to this policy through various methods, including but not limited to system reports and both internal and external audits. </w:t>
      </w:r>
    </w:p>
    <w:p w14:paraId="7F6F0E57" w14:textId="77777777" w:rsidR="00A2365D" w:rsidRDefault="00A2365D" w:rsidP="00CD3C44">
      <w:pPr>
        <w:pStyle w:val="Heading3"/>
      </w:pPr>
      <w:bookmarkStart w:id="37" w:name="_Toc43362898"/>
      <w:r>
        <w:t>Exceptions</w:t>
      </w:r>
      <w:bookmarkEnd w:id="37"/>
    </w:p>
    <w:p w14:paraId="62861684" w14:textId="188238AB" w:rsidR="00CD3C44" w:rsidRDefault="00A2365D" w:rsidP="00A2365D">
      <w:r>
        <w:t>Any exception to the policy mus</w:t>
      </w:r>
      <w:r w:rsidR="00CD3C44">
        <w:t>t be approved by Claims Portal G</w:t>
      </w:r>
      <w:r>
        <w:t>ov</w:t>
      </w:r>
      <w:r w:rsidR="00CD3C44">
        <w:t>ernance C</w:t>
      </w:r>
      <w:r>
        <w:t xml:space="preserve">ommittee in advance. </w:t>
      </w:r>
    </w:p>
    <w:p w14:paraId="70FA4455" w14:textId="4C1C6C49" w:rsidR="00FD5301" w:rsidRDefault="00FD5301" w:rsidP="00A2365D"/>
    <w:p w14:paraId="79730CA6" w14:textId="35484C2C" w:rsidR="00FD5301" w:rsidRDefault="00FD5301" w:rsidP="00A2365D"/>
    <w:p w14:paraId="319F0296" w14:textId="77777777" w:rsidR="00FD5301" w:rsidRDefault="00FD5301" w:rsidP="00A2365D"/>
    <w:p w14:paraId="4D1AA9FB" w14:textId="77777777" w:rsidR="00A2365D" w:rsidRDefault="00A2365D" w:rsidP="00CD3C44">
      <w:pPr>
        <w:pStyle w:val="Heading3"/>
      </w:pPr>
      <w:bookmarkStart w:id="38" w:name="_Toc43362899"/>
      <w:r>
        <w:lastRenderedPageBreak/>
        <w:t>Non-compliance</w:t>
      </w:r>
      <w:bookmarkEnd w:id="38"/>
    </w:p>
    <w:p w14:paraId="12F7EED5" w14:textId="4BDF6709" w:rsidR="00A2365D" w:rsidRDefault="00A2365D" w:rsidP="00A2365D">
      <w:r>
        <w:t>User</w:t>
      </w:r>
      <w:r w:rsidR="00002F86">
        <w:t>s</w:t>
      </w:r>
      <w:r w:rsidR="00717732">
        <w:t xml:space="preserve"> and organisations f</w:t>
      </w:r>
      <w:r>
        <w:t>ound to have violated this policy may be subject to suspension and or termination as detailed in the Claims Portal User Agreement.</w:t>
      </w:r>
    </w:p>
    <w:p w14:paraId="4C922364" w14:textId="77777777" w:rsidR="00A2365D" w:rsidRDefault="00A2365D" w:rsidP="00A2365D"/>
    <w:bookmarkEnd w:id="24"/>
    <w:bookmarkEnd w:id="25"/>
    <w:bookmarkEnd w:id="26"/>
    <w:bookmarkEnd w:id="27"/>
    <w:bookmarkEnd w:id="28"/>
    <w:bookmarkEnd w:id="29"/>
    <w:p w14:paraId="1D648E25" w14:textId="77777777" w:rsidR="00CD3C44" w:rsidRDefault="00CD3C44" w:rsidP="00A2365D"/>
    <w:sectPr w:rsidR="00CD3C44" w:rsidSect="00041BF0">
      <w:pgSz w:w="11899" w:h="16838"/>
      <w:pgMar w:top="1304" w:right="1304" w:bottom="1304" w:left="1304" w:header="743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61361" w14:textId="77777777" w:rsidR="006D5DCA" w:rsidRDefault="006D5DCA">
      <w:r>
        <w:separator/>
      </w:r>
    </w:p>
  </w:endnote>
  <w:endnote w:type="continuationSeparator" w:id="0">
    <w:p w14:paraId="28B78665" w14:textId="77777777" w:rsidR="006D5DCA" w:rsidRDefault="006D5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54F18" w14:textId="77777777" w:rsidR="00F02B51" w:rsidRDefault="00F02B51" w:rsidP="00EE53EF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E0FEB" w14:textId="488D0264" w:rsidR="00F02B51" w:rsidRPr="00C4452E" w:rsidRDefault="008F018E" w:rsidP="00041BF0">
    <w:pPr>
      <w:pBdr>
        <w:top w:val="single" w:sz="4" w:space="3" w:color="F99C36"/>
      </w:pBdr>
      <w:jc w:val="right"/>
      <w:rPr>
        <w:color w:val="F99C36"/>
      </w:rPr>
    </w:pPr>
    <w:r>
      <w:rPr>
        <w:rFonts w:cs="ArialMT"/>
        <w:noProof/>
        <w:color w:val="000000"/>
        <w:sz w:val="18"/>
        <w:szCs w:val="1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610849" wp14:editId="5F2FD1B5">
              <wp:simplePos x="0" y="0"/>
              <wp:positionH relativeFrom="margin">
                <wp:align>left</wp:align>
              </wp:positionH>
              <wp:positionV relativeFrom="paragraph">
                <wp:posOffset>133350</wp:posOffset>
              </wp:positionV>
              <wp:extent cx="4338320" cy="512445"/>
              <wp:effectExtent l="0" t="0" r="0" b="1905"/>
              <wp:wrapNone/>
              <wp:docPr id="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320" cy="512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874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EA815" w14:textId="77777777" w:rsidR="00614B91" w:rsidRDefault="00842EAD" w:rsidP="00614B91">
                          <w:pPr>
                            <w:rPr>
                              <w:rFonts w:cs="ArialMT"/>
                              <w:color w:val="F99C36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cs="ArialMT"/>
                              <w:color w:val="F99C36"/>
                              <w:szCs w:val="14"/>
                              <w:lang w:val="pt-BR"/>
                            </w:rPr>
                            <w:t>Data Retention Policy</w:t>
                          </w:r>
                        </w:p>
                        <w:p w14:paraId="2D42CB9A" w14:textId="1C43DB42" w:rsidR="00614B91" w:rsidRDefault="00FD5301" w:rsidP="00614B91">
                          <w:pPr>
                            <w:rPr>
                              <w:rFonts w:cs="ArialMT"/>
                              <w:color w:val="F99C36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cs="ArialMT"/>
                              <w:color w:val="F99C36"/>
                              <w:szCs w:val="14"/>
                              <w:lang w:val="pt-BR"/>
                            </w:rPr>
                            <w:t xml:space="preserve">July </w:t>
                          </w:r>
                          <w:r w:rsidR="004908C5">
                            <w:rPr>
                              <w:rFonts w:cs="ArialMT"/>
                              <w:color w:val="F99C36"/>
                              <w:szCs w:val="14"/>
                              <w:lang w:val="pt-BR"/>
                            </w:rPr>
                            <w:t>2020</w:t>
                          </w:r>
                        </w:p>
                        <w:p w14:paraId="76899F98" w14:textId="646113CD" w:rsidR="00614B91" w:rsidRDefault="00842EAD" w:rsidP="00614B91">
                          <w:pPr>
                            <w:rPr>
                              <w:rFonts w:cs="ArialMT"/>
                              <w:color w:val="F99C36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cs="ArialMT"/>
                              <w:color w:val="F99C36"/>
                              <w:sz w:val="18"/>
                              <w:szCs w:val="14"/>
                            </w:rPr>
                            <w:t xml:space="preserve">Version </w:t>
                          </w:r>
                          <w:r w:rsidR="002764C4">
                            <w:rPr>
                              <w:rFonts w:cs="ArialMT"/>
                              <w:color w:val="F99C36"/>
                              <w:sz w:val="18"/>
                              <w:szCs w:val="14"/>
                            </w:rPr>
                            <w:t>2.</w:t>
                          </w:r>
                          <w:r w:rsidR="004908C5">
                            <w:rPr>
                              <w:rFonts w:cs="ArialMT"/>
                              <w:color w:val="F99C36"/>
                              <w:sz w:val="18"/>
                              <w:szCs w:val="14"/>
                            </w:rPr>
                            <w:t>1</w:t>
                          </w:r>
                        </w:p>
                        <w:p w14:paraId="18BC8EF5" w14:textId="77777777" w:rsidR="00F02B51" w:rsidRPr="0093604F" w:rsidRDefault="00F02B51" w:rsidP="00EE53EF">
                          <w:pPr>
                            <w:rPr>
                              <w:rFonts w:cs="ArialMT"/>
                              <w:color w:val="009560"/>
                              <w:sz w:val="18"/>
                              <w:szCs w:val="14"/>
                            </w:rPr>
                          </w:pPr>
                        </w:p>
                        <w:p w14:paraId="14C50B1F" w14:textId="77777777" w:rsidR="00F02B51" w:rsidRPr="0093604F" w:rsidRDefault="00F02B51" w:rsidP="00EE53EF">
                          <w:pPr>
                            <w:rPr>
                              <w:color w:val="009560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610849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7" type="#_x0000_t202" style="position:absolute;left:0;text-align:left;margin-left:0;margin-top:10.5pt;width:341.6pt;height:40.3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" filled="f" stroked="f" strokecolor="#008748" strokeweight="0">
              <v:textbox inset="0,0,0,0">
                <w:txbxContent>
                  <w:p w14:paraId="00BEA815" w14:textId="77777777" w:rsidR="00614B91" w:rsidRDefault="00842EAD" w:rsidP="00614B91">
                    <w:pPr>
                      <w:rPr>
                        <w:rFonts w:cs="ArialMT"/>
                        <w:color w:val="F99C36"/>
                        <w:szCs w:val="14"/>
                        <w:lang w:val="pt-BR"/>
                      </w:rPr>
                    </w:pPr>
                    <w:r>
                      <w:rPr>
                        <w:rFonts w:cs="ArialMT"/>
                        <w:color w:val="F99C36"/>
                        <w:szCs w:val="14"/>
                        <w:lang w:val="pt-BR"/>
                      </w:rPr>
                      <w:t>Data Retention Policy</w:t>
                    </w:r>
                  </w:p>
                  <w:p w14:paraId="2D42CB9A" w14:textId="1C43DB42" w:rsidR="00614B91" w:rsidRDefault="00FD5301" w:rsidP="00614B91">
                    <w:pPr>
                      <w:rPr>
                        <w:rFonts w:cs="ArialMT"/>
                        <w:color w:val="F99C36"/>
                        <w:szCs w:val="14"/>
                        <w:lang w:val="pt-BR"/>
                      </w:rPr>
                    </w:pPr>
                    <w:r>
                      <w:rPr>
                        <w:rFonts w:cs="ArialMT"/>
                        <w:color w:val="F99C36"/>
                        <w:szCs w:val="14"/>
                        <w:lang w:val="pt-BR"/>
                      </w:rPr>
                      <w:t xml:space="preserve">July </w:t>
                    </w:r>
                    <w:r w:rsidR="004908C5">
                      <w:rPr>
                        <w:rFonts w:cs="ArialMT"/>
                        <w:color w:val="F99C36"/>
                        <w:szCs w:val="14"/>
                        <w:lang w:val="pt-BR"/>
                      </w:rPr>
                      <w:t>2020</w:t>
                    </w:r>
                  </w:p>
                  <w:p w14:paraId="76899F98" w14:textId="646113CD" w:rsidR="00614B91" w:rsidRDefault="00842EAD" w:rsidP="00614B91">
                    <w:pPr>
                      <w:rPr>
                        <w:rFonts w:cs="ArialMT"/>
                        <w:color w:val="F99C36"/>
                        <w:sz w:val="18"/>
                        <w:szCs w:val="14"/>
                      </w:rPr>
                    </w:pPr>
                    <w:r>
                      <w:rPr>
                        <w:rFonts w:cs="ArialMT"/>
                        <w:color w:val="F99C36"/>
                        <w:sz w:val="18"/>
                        <w:szCs w:val="14"/>
                      </w:rPr>
                      <w:t xml:space="preserve">Version </w:t>
                    </w:r>
                    <w:r w:rsidR="002764C4">
                      <w:rPr>
                        <w:rFonts w:cs="ArialMT"/>
                        <w:color w:val="F99C36"/>
                        <w:sz w:val="18"/>
                        <w:szCs w:val="14"/>
                      </w:rPr>
                      <w:t>2.</w:t>
                    </w:r>
                    <w:r w:rsidR="004908C5">
                      <w:rPr>
                        <w:rFonts w:cs="ArialMT"/>
                        <w:color w:val="F99C36"/>
                        <w:sz w:val="18"/>
                        <w:szCs w:val="14"/>
                      </w:rPr>
                      <w:t>1</w:t>
                    </w:r>
                  </w:p>
                  <w:p w14:paraId="18BC8EF5" w14:textId="77777777" w:rsidR="00F02B51" w:rsidRPr="0093604F" w:rsidRDefault="00F02B51" w:rsidP="00EE53EF">
                    <w:pPr>
                      <w:rPr>
                        <w:rFonts w:cs="ArialMT"/>
                        <w:color w:val="009560"/>
                        <w:sz w:val="18"/>
                        <w:szCs w:val="14"/>
                      </w:rPr>
                    </w:pPr>
                  </w:p>
                  <w:p w14:paraId="14C50B1F" w14:textId="77777777" w:rsidR="00F02B51" w:rsidRPr="0093604F" w:rsidRDefault="00F02B51" w:rsidP="00EE53EF">
                    <w:pPr>
                      <w:rPr>
                        <w:color w:val="009560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ArialMT"/>
        <w:noProof/>
        <w:color w:val="F99C36"/>
        <w:sz w:val="18"/>
        <w:szCs w:val="14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DBF63D" wp14:editId="2EC766AF">
              <wp:simplePos x="0" y="0"/>
              <wp:positionH relativeFrom="margin">
                <wp:posOffset>4307840</wp:posOffset>
              </wp:positionH>
              <wp:positionV relativeFrom="paragraph">
                <wp:posOffset>137795</wp:posOffset>
              </wp:positionV>
              <wp:extent cx="1607820" cy="575945"/>
              <wp:effectExtent l="2540" t="4445" r="0" b="635"/>
              <wp:wrapNone/>
              <wp:docPr id="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782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874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078ED" w14:textId="77777777" w:rsidR="00F02B51" w:rsidRPr="007212AA" w:rsidRDefault="00F02B51" w:rsidP="00001CC5">
                          <w:pPr>
                            <w:jc w:val="right"/>
                            <w:rPr>
                              <w:rFonts w:cs="ArialMT"/>
                              <w:color w:val="F99C36"/>
                              <w:szCs w:val="14"/>
                            </w:rPr>
                          </w:pP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t xml:space="preserve">Page </w:t>
                          </w: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fldChar w:fldCharType="begin"/>
                          </w: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instrText xml:space="preserve"> PAGE  \* MERGEFORMAT </w:instrText>
                          </w: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fldChar w:fldCharType="separate"/>
                          </w:r>
                          <w:r w:rsidR="004D0C31">
                            <w:rPr>
                              <w:rFonts w:cs="ArialMT"/>
                              <w:noProof/>
                              <w:color w:val="F99C36"/>
                              <w:szCs w:val="22"/>
                            </w:rPr>
                            <w:t>1</w:t>
                          </w: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fldChar w:fldCharType="end"/>
                          </w: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t xml:space="preserve"> of </w:t>
                          </w: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fldChar w:fldCharType="begin"/>
                          </w: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instrText xml:space="preserve"> NUMPAGES \* MERGEFORMAT </w:instrText>
                          </w: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fldChar w:fldCharType="separate"/>
                          </w:r>
                          <w:r w:rsidR="004D0C31">
                            <w:rPr>
                              <w:rFonts w:cs="ArialMT"/>
                              <w:noProof/>
                              <w:color w:val="F99C36"/>
                              <w:szCs w:val="22"/>
                            </w:rPr>
                            <w:t>5</w:t>
                          </w:r>
                          <w:r w:rsidRPr="007212AA">
                            <w:rPr>
                              <w:rFonts w:cs="ArialMT"/>
                              <w:color w:val="F99C36"/>
                              <w:szCs w:val="22"/>
                            </w:rPr>
                            <w:fldChar w:fldCharType="end"/>
                          </w:r>
                        </w:p>
                        <w:p w14:paraId="241BD2CC" w14:textId="77777777" w:rsidR="00F02B51" w:rsidRPr="007212AA" w:rsidRDefault="00F02B51" w:rsidP="00001CC5">
                          <w:pPr>
                            <w:jc w:val="right"/>
                            <w:rPr>
                              <w:rFonts w:cs="ArialMT"/>
                              <w:color w:val="F99C36"/>
                              <w:sz w:val="18"/>
                              <w:szCs w:val="14"/>
                            </w:rPr>
                          </w:pPr>
                        </w:p>
                        <w:p w14:paraId="5A72A683" w14:textId="77777777" w:rsidR="00F02B51" w:rsidRPr="007212AA" w:rsidRDefault="00842EAD" w:rsidP="00001CC5">
                          <w:pPr>
                            <w:jc w:val="right"/>
                            <w:rPr>
                              <w:rFonts w:cs="ArialMT"/>
                              <w:color w:val="F99C36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cs="ArialMT"/>
                              <w:color w:val="F99C36"/>
                              <w:sz w:val="18"/>
                              <w:szCs w:val="14"/>
                            </w:rPr>
                            <w:t>Public Domain</w:t>
                          </w:r>
                        </w:p>
                        <w:p w14:paraId="7B6AD796" w14:textId="77777777" w:rsidR="00F02B51" w:rsidRPr="0093604F" w:rsidRDefault="00F02B51" w:rsidP="00001CC5">
                          <w:pPr>
                            <w:jc w:val="right"/>
                            <w:rPr>
                              <w:rFonts w:cs="ArialMT"/>
                              <w:color w:val="009560"/>
                              <w:sz w:val="18"/>
                              <w:szCs w:val="14"/>
                            </w:rPr>
                          </w:pPr>
                        </w:p>
                        <w:p w14:paraId="4CDD9A31" w14:textId="77777777" w:rsidR="00F02B51" w:rsidRPr="0093604F" w:rsidRDefault="00F02B51" w:rsidP="00001CC5">
                          <w:pPr>
                            <w:jc w:val="right"/>
                            <w:rPr>
                              <w:color w:val="009560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BF63D" id="Text Box 42" o:spid="_x0000_s1028" type="#_x0000_t202" style="position:absolute;left:0;text-align:left;margin-left:339.2pt;margin-top:10.85pt;width:126.6pt;height:45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s1sAIAAK4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" filled="f" stroked="f" strokecolor="#008748" strokeweight="0">
              <v:textbox inset="0,0,0,0">
                <w:txbxContent>
                  <w:p w14:paraId="03B078ED" w14:textId="77777777" w:rsidR="00F02B51" w:rsidRPr="007212AA" w:rsidRDefault="00F02B51" w:rsidP="00001CC5">
                    <w:pPr>
                      <w:jc w:val="right"/>
                      <w:rPr>
                        <w:rFonts w:cs="ArialMT"/>
                        <w:color w:val="F99C36"/>
                        <w:szCs w:val="14"/>
                      </w:rPr>
                    </w:pP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t xml:space="preserve">Page </w:t>
                    </w: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fldChar w:fldCharType="begin"/>
                    </w: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instrText xml:space="preserve"> PAGE  \* MERGEFORMAT </w:instrText>
                    </w: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fldChar w:fldCharType="separate"/>
                    </w:r>
                    <w:r w:rsidR="004D0C31">
                      <w:rPr>
                        <w:rFonts w:cs="ArialMT"/>
                        <w:noProof/>
                        <w:color w:val="F99C36"/>
                        <w:szCs w:val="22"/>
                      </w:rPr>
                      <w:t>1</w:t>
                    </w: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fldChar w:fldCharType="end"/>
                    </w: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t xml:space="preserve"> of </w:t>
                    </w: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fldChar w:fldCharType="begin"/>
                    </w: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instrText xml:space="preserve"> NUMPAGES \* MERGEFORMAT </w:instrText>
                    </w: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fldChar w:fldCharType="separate"/>
                    </w:r>
                    <w:r w:rsidR="004D0C31">
                      <w:rPr>
                        <w:rFonts w:cs="ArialMT"/>
                        <w:noProof/>
                        <w:color w:val="F99C36"/>
                        <w:szCs w:val="22"/>
                      </w:rPr>
                      <w:t>5</w:t>
                    </w:r>
                    <w:r w:rsidRPr="007212AA">
                      <w:rPr>
                        <w:rFonts w:cs="ArialMT"/>
                        <w:color w:val="F99C36"/>
                        <w:szCs w:val="22"/>
                      </w:rPr>
                      <w:fldChar w:fldCharType="end"/>
                    </w:r>
                  </w:p>
                  <w:p w14:paraId="241BD2CC" w14:textId="77777777" w:rsidR="00F02B51" w:rsidRPr="007212AA" w:rsidRDefault="00F02B51" w:rsidP="00001CC5">
                    <w:pPr>
                      <w:jc w:val="right"/>
                      <w:rPr>
                        <w:rFonts w:cs="ArialMT"/>
                        <w:color w:val="F99C36"/>
                        <w:sz w:val="18"/>
                        <w:szCs w:val="14"/>
                      </w:rPr>
                    </w:pPr>
                  </w:p>
                  <w:p w14:paraId="5A72A683" w14:textId="77777777" w:rsidR="00F02B51" w:rsidRPr="007212AA" w:rsidRDefault="00842EAD" w:rsidP="00001CC5">
                    <w:pPr>
                      <w:jc w:val="right"/>
                      <w:rPr>
                        <w:rFonts w:cs="ArialMT"/>
                        <w:color w:val="F99C36"/>
                        <w:sz w:val="18"/>
                        <w:szCs w:val="14"/>
                      </w:rPr>
                    </w:pPr>
                    <w:r>
                      <w:rPr>
                        <w:rFonts w:cs="ArialMT"/>
                        <w:color w:val="F99C36"/>
                        <w:sz w:val="18"/>
                        <w:szCs w:val="14"/>
                      </w:rPr>
                      <w:t>Public Domain</w:t>
                    </w:r>
                  </w:p>
                  <w:p w14:paraId="7B6AD796" w14:textId="77777777" w:rsidR="00F02B51" w:rsidRPr="0093604F" w:rsidRDefault="00F02B51" w:rsidP="00001CC5">
                    <w:pPr>
                      <w:jc w:val="right"/>
                      <w:rPr>
                        <w:rFonts w:cs="ArialMT"/>
                        <w:color w:val="009560"/>
                        <w:sz w:val="18"/>
                        <w:szCs w:val="14"/>
                      </w:rPr>
                    </w:pPr>
                  </w:p>
                  <w:p w14:paraId="4CDD9A31" w14:textId="77777777" w:rsidR="00F02B51" w:rsidRPr="0093604F" w:rsidRDefault="00F02B51" w:rsidP="00001CC5">
                    <w:pPr>
                      <w:jc w:val="right"/>
                      <w:rPr>
                        <w:color w:val="009560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325839C" w14:textId="3787C610" w:rsidR="00F02B51" w:rsidRPr="000B03A3" w:rsidRDefault="008F018E" w:rsidP="00041BF0">
    <w:pPr>
      <w:pBdr>
        <w:top w:val="single" w:sz="4" w:space="3" w:color="F99C36"/>
      </w:pBdr>
      <w:jc w:val="right"/>
      <w:rPr>
        <w:rFonts w:cs="ArialMT"/>
        <w:color w:val="000000"/>
        <w:szCs w:val="22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13C31" wp14:editId="6285868D">
              <wp:simplePos x="0" y="0"/>
              <wp:positionH relativeFrom="page">
                <wp:posOffset>-264160</wp:posOffset>
              </wp:positionH>
              <wp:positionV relativeFrom="page">
                <wp:posOffset>-9284970</wp:posOffset>
              </wp:positionV>
              <wp:extent cx="4338320" cy="691515"/>
              <wp:effectExtent l="2540" t="1905" r="2540" b="1905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8320" cy="691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8748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530F1" w14:textId="77777777" w:rsidR="00F02B51" w:rsidRDefault="00F02B51" w:rsidP="00EE53EF">
                          <w:pPr>
                            <w:rPr>
                              <w:rFonts w:cs="ArialMT"/>
                              <w:color w:val="009560"/>
                              <w:szCs w:val="14"/>
                            </w:rPr>
                          </w:pPr>
                          <w:r>
                            <w:rPr>
                              <w:rFonts w:cs="ArialMT"/>
                              <w:color w:val="009560"/>
                              <w:szCs w:val="14"/>
                            </w:rPr>
                            <w:t>[ Document name ]</w:t>
                          </w:r>
                        </w:p>
                        <w:p w14:paraId="61536E48" w14:textId="77777777" w:rsidR="00F02B51" w:rsidRPr="0093604F" w:rsidRDefault="00F02B51" w:rsidP="00EE53EF">
                          <w:pPr>
                            <w:rPr>
                              <w:rFonts w:cs="ArialMT"/>
                              <w:color w:val="009560"/>
                              <w:szCs w:val="14"/>
                            </w:rPr>
                          </w:pPr>
                          <w:r>
                            <w:rPr>
                              <w:rFonts w:cs="ArialMT"/>
                              <w:color w:val="009560"/>
                              <w:szCs w:val="14"/>
                            </w:rPr>
                            <w:t xml:space="preserve">[ Date </w:t>
                          </w:r>
                          <w:r w:rsidRPr="0093604F">
                            <w:rPr>
                              <w:rFonts w:cs="ArialMT"/>
                              <w:color w:val="009560"/>
                              <w:szCs w:val="14"/>
                            </w:rPr>
                            <w:t>]</w:t>
                          </w:r>
                        </w:p>
                        <w:p w14:paraId="58BAAD1A" w14:textId="77777777" w:rsidR="00F02B51" w:rsidRPr="0093604F" w:rsidRDefault="00F02B51" w:rsidP="00EE53EF">
                          <w:pPr>
                            <w:rPr>
                              <w:rFonts w:cs="ArialMT"/>
                              <w:color w:val="009560"/>
                              <w:sz w:val="18"/>
                              <w:szCs w:val="14"/>
                            </w:rPr>
                          </w:pPr>
                          <w:r w:rsidRPr="0093604F">
                            <w:rPr>
                              <w:rFonts w:cs="ArialMT"/>
                              <w:color w:val="009560"/>
                              <w:sz w:val="18"/>
                              <w:szCs w:val="14"/>
                            </w:rPr>
                            <w:t>Version 1.0</w:t>
                          </w:r>
                        </w:p>
                        <w:p w14:paraId="0C8F9C55" w14:textId="77777777" w:rsidR="00F02B51" w:rsidRPr="0093604F" w:rsidRDefault="00F02B51" w:rsidP="00EE53EF">
                          <w:pPr>
                            <w:rPr>
                              <w:color w:val="009560"/>
                              <w:sz w:val="18"/>
                            </w:rPr>
                          </w:pPr>
                          <w:r w:rsidRPr="0093604F">
                            <w:rPr>
                              <w:rFonts w:cs="ArialMT"/>
                              <w:color w:val="009560"/>
                              <w:sz w:val="18"/>
                              <w:szCs w:val="14"/>
                            </w:rPr>
                            <w:t>Owner: [ Report owner 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413C31" id="Text Box 21" o:spid="_x0000_s1029" type="#_x0000_t202" style="position:absolute;left:0;text-align:left;margin-left:-20.8pt;margin-top:-731.1pt;width:341.6pt;height:54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j8sAIAAK4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" filled="f" stroked="f" strokecolor="#008748" strokeweight="0">
              <v:textbox inset="0,0,0,0">
                <w:txbxContent>
                  <w:p w14:paraId="49A530F1" w14:textId="77777777" w:rsidR="00F02B51" w:rsidRDefault="00F02B51" w:rsidP="00EE53EF">
                    <w:pPr>
                      <w:rPr>
                        <w:rFonts w:cs="ArialMT"/>
                        <w:color w:val="009560"/>
                        <w:szCs w:val="14"/>
                      </w:rPr>
                    </w:pPr>
                    <w:r>
                      <w:rPr>
                        <w:rFonts w:cs="ArialMT"/>
                        <w:color w:val="009560"/>
                        <w:szCs w:val="14"/>
                      </w:rPr>
                      <w:t xml:space="preserve">[ Document </w:t>
                    </w:r>
                    <w:proofErr w:type="gramStart"/>
                    <w:r>
                      <w:rPr>
                        <w:rFonts w:cs="ArialMT"/>
                        <w:color w:val="009560"/>
                        <w:szCs w:val="14"/>
                      </w:rPr>
                      <w:t>name ]</w:t>
                    </w:r>
                    <w:proofErr w:type="gramEnd"/>
                  </w:p>
                  <w:p w14:paraId="61536E48" w14:textId="77777777" w:rsidR="00F02B51" w:rsidRPr="0093604F" w:rsidRDefault="00F02B51" w:rsidP="00EE53EF">
                    <w:pPr>
                      <w:rPr>
                        <w:rFonts w:cs="ArialMT"/>
                        <w:color w:val="009560"/>
                        <w:szCs w:val="14"/>
                      </w:rPr>
                    </w:pPr>
                    <w:r>
                      <w:rPr>
                        <w:rFonts w:cs="ArialMT"/>
                        <w:color w:val="009560"/>
                        <w:szCs w:val="14"/>
                      </w:rPr>
                      <w:t xml:space="preserve">[ </w:t>
                    </w:r>
                    <w:proofErr w:type="gramStart"/>
                    <w:r>
                      <w:rPr>
                        <w:rFonts w:cs="ArialMT"/>
                        <w:color w:val="009560"/>
                        <w:szCs w:val="14"/>
                      </w:rPr>
                      <w:t xml:space="preserve">Date </w:t>
                    </w:r>
                    <w:r w:rsidRPr="0093604F">
                      <w:rPr>
                        <w:rFonts w:cs="ArialMT"/>
                        <w:color w:val="009560"/>
                        <w:szCs w:val="14"/>
                      </w:rPr>
                      <w:t>]</w:t>
                    </w:r>
                    <w:proofErr w:type="gramEnd"/>
                  </w:p>
                  <w:p w14:paraId="58BAAD1A" w14:textId="77777777" w:rsidR="00F02B51" w:rsidRPr="0093604F" w:rsidRDefault="00F02B51" w:rsidP="00EE53EF">
                    <w:pPr>
                      <w:rPr>
                        <w:rFonts w:cs="ArialMT"/>
                        <w:color w:val="009560"/>
                        <w:sz w:val="18"/>
                        <w:szCs w:val="14"/>
                      </w:rPr>
                    </w:pPr>
                    <w:r w:rsidRPr="0093604F">
                      <w:rPr>
                        <w:rFonts w:cs="ArialMT"/>
                        <w:color w:val="009560"/>
                        <w:sz w:val="18"/>
                        <w:szCs w:val="14"/>
                      </w:rPr>
                      <w:t>Version 1.0</w:t>
                    </w:r>
                  </w:p>
                  <w:p w14:paraId="0C8F9C55" w14:textId="77777777" w:rsidR="00F02B51" w:rsidRPr="0093604F" w:rsidRDefault="00F02B51" w:rsidP="00EE53EF">
                    <w:pPr>
                      <w:rPr>
                        <w:color w:val="009560"/>
                        <w:sz w:val="18"/>
                      </w:rPr>
                    </w:pPr>
                    <w:r w:rsidRPr="0093604F">
                      <w:rPr>
                        <w:rFonts w:cs="ArialMT"/>
                        <w:color w:val="009560"/>
                        <w:sz w:val="18"/>
                        <w:szCs w:val="14"/>
                      </w:rPr>
                      <w:t xml:space="preserve">Owner: [ Report </w:t>
                    </w:r>
                    <w:proofErr w:type="gramStart"/>
                    <w:r w:rsidRPr="0093604F">
                      <w:rPr>
                        <w:rFonts w:cs="ArialMT"/>
                        <w:color w:val="009560"/>
                        <w:sz w:val="18"/>
                        <w:szCs w:val="14"/>
                      </w:rPr>
                      <w:t>owner ]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 w:rsidR="00F02B51" w:rsidRPr="000B03A3">
      <w:rPr>
        <w:color w:val="000000"/>
      </w:rPr>
      <w:tab/>
    </w:r>
  </w:p>
  <w:p w14:paraId="3136DE53" w14:textId="77777777" w:rsidR="00F02B51" w:rsidRPr="000B03A3" w:rsidRDefault="00F02B51" w:rsidP="00041BF0">
    <w:pPr>
      <w:pBdr>
        <w:top w:val="single" w:sz="4" w:space="3" w:color="F99C36"/>
      </w:pBdr>
      <w:jc w:val="right"/>
      <w:rPr>
        <w:rFonts w:cs="ArialMT"/>
        <w:color w:val="000000"/>
        <w:sz w:val="18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C6623" w14:textId="77777777" w:rsidR="006D5DCA" w:rsidRDefault="006D5DCA">
      <w:r>
        <w:separator/>
      </w:r>
    </w:p>
  </w:footnote>
  <w:footnote w:type="continuationSeparator" w:id="0">
    <w:p w14:paraId="7376CE6D" w14:textId="77777777" w:rsidR="006D5DCA" w:rsidRDefault="006D5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2594A" w14:textId="40A80603" w:rsidR="00F02B51" w:rsidRPr="00290FCA" w:rsidRDefault="008F018E" w:rsidP="00041BF0">
    <w:pPr>
      <w:pStyle w:val="HeaderTitle"/>
      <w:pBdr>
        <w:bottom w:val="single" w:sz="4" w:space="7" w:color="F99C36"/>
      </w:pBdr>
      <w:spacing w:before="580" w:after="397" w:line="240" w:lineRule="auto"/>
      <w:rPr>
        <w:color w:val="F99C36"/>
      </w:rPr>
    </w:pPr>
    <w:r>
      <w:rPr>
        <w:noProof/>
        <w:color w:val="F99C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0056FD" wp14:editId="063BD6B1">
              <wp:simplePos x="0" y="0"/>
              <wp:positionH relativeFrom="column">
                <wp:posOffset>3337560</wp:posOffset>
              </wp:positionH>
              <wp:positionV relativeFrom="paragraph">
                <wp:posOffset>323215</wp:posOffset>
              </wp:positionV>
              <wp:extent cx="2641600" cy="290830"/>
              <wp:effectExtent l="3810" t="0" r="2540" b="0"/>
              <wp:wrapSquare wrapText="bothSides"/>
              <wp:docPr id="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0" cy="290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DDA9D" w14:textId="3EFA2476" w:rsidR="00F02B51" w:rsidRPr="00C57063" w:rsidRDefault="008F018E" w:rsidP="007605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160D13" wp14:editId="6DE68145">
                                <wp:extent cx="2457450" cy="200025"/>
                                <wp:effectExtent l="0" t="0" r="0" b="0"/>
                                <wp:docPr id="5" name="Picture 2" descr="Cliams_Portal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liams_Portal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57450" cy="20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0056FD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262.8pt;margin-top:25.45pt;width:208pt;height:22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" stroked="f">
              <v:textbox style="mso-fit-shape-to-text:t">
                <w:txbxContent>
                  <w:p w14:paraId="35ADDA9D" w14:textId="3EFA2476" w:rsidR="00F02B51" w:rsidRPr="00C57063" w:rsidRDefault="008F018E" w:rsidP="007605EF">
                    <w:r>
                      <w:rPr>
                        <w:noProof/>
                      </w:rPr>
                      <w:drawing>
                        <wp:inline distT="0" distB="0" distL="0" distR="0" wp14:anchorId="39160D13" wp14:editId="6DE68145">
                          <wp:extent cx="2457450" cy="200025"/>
                          <wp:effectExtent l="0" t="0" r="0" b="0"/>
                          <wp:docPr id="5" name="Picture 2" descr="Cliams_Portal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liams_Portal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57450" cy="200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02B51" w:rsidRPr="00290FCA">
      <w:rPr>
        <w:color w:val="F99C36"/>
      </w:rPr>
      <w:t xml:space="preserve">Claims Portal Board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05F5D"/>
    <w:multiLevelType w:val="hybridMultilevel"/>
    <w:tmpl w:val="96AA92DE"/>
    <w:lvl w:ilvl="0" w:tplc="EBE0B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34F98"/>
    <w:multiLevelType w:val="hybridMultilevel"/>
    <w:tmpl w:val="FB9AF990"/>
    <w:lvl w:ilvl="0" w:tplc="CFF0B5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D277B"/>
    <w:multiLevelType w:val="multilevel"/>
    <w:tmpl w:val="C0F2A082"/>
    <w:styleLink w:val="MIBHeadings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792" w:hanging="679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1474" w:hanging="1247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1728" w:hanging="138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1778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2169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256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295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3413"/>
      </w:pPr>
      <w:rPr>
        <w:rFonts w:hint="default"/>
      </w:rPr>
    </w:lvl>
  </w:abstractNum>
  <w:abstractNum w:abstractNumId="3" w15:restartNumberingAfterBreak="0">
    <w:nsid w:val="08042334"/>
    <w:multiLevelType w:val="multilevel"/>
    <w:tmpl w:val="EBC8E224"/>
    <w:lvl w:ilvl="0">
      <w:start w:val="1"/>
      <w:numFmt w:val="decimal"/>
      <w:pStyle w:val="MIBNumberedList"/>
      <w:lvlText w:val="%1."/>
      <w:lvlJc w:val="left"/>
      <w:pPr>
        <w:ind w:left="723" w:hanging="360"/>
      </w:pPr>
      <w:rPr>
        <w:rFonts w:hint="default"/>
        <w:color w:val="F99C3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874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00874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874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8748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874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008748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008748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008748"/>
      </w:rPr>
    </w:lvl>
  </w:abstractNum>
  <w:abstractNum w:abstractNumId="4" w15:restartNumberingAfterBreak="0">
    <w:nsid w:val="0C8C1BF1"/>
    <w:multiLevelType w:val="multilevel"/>
    <w:tmpl w:val="C728E932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upperLetter"/>
      <w:lvlText w:val="Appendix %7 -"/>
      <w:lvlJc w:val="left"/>
      <w:pPr>
        <w:ind w:left="1296" w:hanging="12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 w15:restartNumberingAfterBreak="0">
    <w:nsid w:val="13677C4D"/>
    <w:multiLevelType w:val="multilevel"/>
    <w:tmpl w:val="B0CC071C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upperLetter"/>
      <w:lvlText w:val="Appendix %7 - "/>
      <w:lvlJc w:val="left"/>
      <w:pPr>
        <w:ind w:left="1296" w:hanging="12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19E23B20"/>
    <w:multiLevelType w:val="multilevel"/>
    <w:tmpl w:val="F10CF6A0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upperLetter"/>
      <w:pStyle w:val="Heading7"/>
      <w:suff w:val="space"/>
      <w:lvlText w:val="Appendix %7 -"/>
      <w:lvlJc w:val="left"/>
      <w:pPr>
        <w:ind w:left="1296" w:hanging="12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7" w15:restartNumberingAfterBreak="0">
    <w:nsid w:val="1CAA5C0C"/>
    <w:multiLevelType w:val="multilevel"/>
    <w:tmpl w:val="7BC0D5B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upperLetter"/>
      <w:lvlText w:val="Appendix %7"/>
      <w:lvlJc w:val="left"/>
      <w:pPr>
        <w:ind w:left="1296" w:hanging="12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40E6063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F82D58"/>
    <w:multiLevelType w:val="hybridMultilevel"/>
    <w:tmpl w:val="2870CB9A"/>
    <w:lvl w:ilvl="0" w:tplc="59129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A013E"/>
    <w:multiLevelType w:val="multilevel"/>
    <w:tmpl w:val="2AF69882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upperLetter"/>
      <w:lvlText w:val="Appendix %7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 w15:restartNumberingAfterBreak="0">
    <w:nsid w:val="49603B24"/>
    <w:multiLevelType w:val="multilevel"/>
    <w:tmpl w:val="80A4B904"/>
    <w:lvl w:ilvl="0">
      <w:start w:val="1"/>
      <w:numFmt w:val="bullet"/>
      <w:pStyle w:val="MIBBulletList"/>
      <w:lvlText w:val=""/>
      <w:lvlJc w:val="left"/>
      <w:pPr>
        <w:ind w:left="729" w:hanging="360"/>
      </w:pPr>
      <w:rPr>
        <w:rFonts w:ascii="Symbol" w:hAnsi="Symbol" w:hint="default"/>
        <w:color w:val="F99C36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8748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8748"/>
      </w:rPr>
    </w:lvl>
    <w:lvl w:ilvl="3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  <w:color w:val="008748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B1C7D57"/>
    <w:multiLevelType w:val="multilevel"/>
    <w:tmpl w:val="F10CF6A0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upperLetter"/>
      <w:suff w:val="space"/>
      <w:lvlText w:val="Appendix %7 -"/>
      <w:lvlJc w:val="left"/>
      <w:pPr>
        <w:ind w:left="1296" w:hanging="12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E164629"/>
    <w:multiLevelType w:val="multilevel"/>
    <w:tmpl w:val="7C403F48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upperLetter"/>
      <w:lvlText w:val="Appendix %7 -"/>
      <w:lvlJc w:val="left"/>
      <w:pPr>
        <w:ind w:left="1296" w:hanging="129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4" w15:restartNumberingAfterBreak="0">
    <w:nsid w:val="6AED6782"/>
    <w:multiLevelType w:val="multilevel"/>
    <w:tmpl w:val="A6A20810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upperLetter"/>
      <w:lvlText w:val="Appendix %7"/>
      <w:lvlJc w:val="lef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2"/>
  </w:num>
  <w:num w:numId="5">
    <w:abstractNumId w:val="9"/>
  </w:num>
  <w:num w:numId="6">
    <w:abstractNumId w:val="1"/>
  </w:num>
  <w:num w:numId="7">
    <w:abstractNumId w:val="6"/>
  </w:num>
  <w:num w:numId="8">
    <w:abstractNumId w:val="10"/>
  </w:num>
  <w:num w:numId="9">
    <w:abstractNumId w:val="14"/>
  </w:num>
  <w:num w:numId="10">
    <w:abstractNumId w:val="7"/>
  </w:num>
  <w:num w:numId="11">
    <w:abstractNumId w:val="5"/>
  </w:num>
  <w:num w:numId="12">
    <w:abstractNumId w:val="13"/>
  </w:num>
  <w:num w:numId="13">
    <w:abstractNumId w:val="4"/>
  </w:num>
  <w:num w:numId="14">
    <w:abstractNumId w:val="12"/>
  </w:num>
  <w:num w:numId="15">
    <w:abstractNumId w:val="2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#008748,#0095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684"/>
    <w:rsid w:val="00001CC5"/>
    <w:rsid w:val="00002F86"/>
    <w:rsid w:val="00004E78"/>
    <w:rsid w:val="00014140"/>
    <w:rsid w:val="00025A60"/>
    <w:rsid w:val="000359A5"/>
    <w:rsid w:val="00041901"/>
    <w:rsid w:val="00041BF0"/>
    <w:rsid w:val="0005577B"/>
    <w:rsid w:val="00065E09"/>
    <w:rsid w:val="00074126"/>
    <w:rsid w:val="00074566"/>
    <w:rsid w:val="00077923"/>
    <w:rsid w:val="000A242A"/>
    <w:rsid w:val="000B03A3"/>
    <w:rsid w:val="000C1C5F"/>
    <w:rsid w:val="000D13BE"/>
    <w:rsid w:val="000E3534"/>
    <w:rsid w:val="000E5671"/>
    <w:rsid w:val="000F19D4"/>
    <w:rsid w:val="00106199"/>
    <w:rsid w:val="001A7BD9"/>
    <w:rsid w:val="001D06E6"/>
    <w:rsid w:val="001D6B51"/>
    <w:rsid w:val="001D7885"/>
    <w:rsid w:val="001E6143"/>
    <w:rsid w:val="001F7E28"/>
    <w:rsid w:val="00233578"/>
    <w:rsid w:val="002365F5"/>
    <w:rsid w:val="002764C4"/>
    <w:rsid w:val="00281D73"/>
    <w:rsid w:val="00290FCA"/>
    <w:rsid w:val="00292FE2"/>
    <w:rsid w:val="00293072"/>
    <w:rsid w:val="00294E92"/>
    <w:rsid w:val="002B1684"/>
    <w:rsid w:val="002D0815"/>
    <w:rsid w:val="002E1168"/>
    <w:rsid w:val="002E3AE3"/>
    <w:rsid w:val="002F5B14"/>
    <w:rsid w:val="00306B54"/>
    <w:rsid w:val="00310926"/>
    <w:rsid w:val="0034388E"/>
    <w:rsid w:val="0038350A"/>
    <w:rsid w:val="003E2536"/>
    <w:rsid w:val="003F2060"/>
    <w:rsid w:val="0044505B"/>
    <w:rsid w:val="00447698"/>
    <w:rsid w:val="00452533"/>
    <w:rsid w:val="0048519F"/>
    <w:rsid w:val="004908C5"/>
    <w:rsid w:val="004B282F"/>
    <w:rsid w:val="004D0C31"/>
    <w:rsid w:val="004E0799"/>
    <w:rsid w:val="004E1352"/>
    <w:rsid w:val="005079D5"/>
    <w:rsid w:val="00517B05"/>
    <w:rsid w:val="0054333B"/>
    <w:rsid w:val="00561AD0"/>
    <w:rsid w:val="00590A22"/>
    <w:rsid w:val="0059327E"/>
    <w:rsid w:val="005B7AEA"/>
    <w:rsid w:val="005C1F2C"/>
    <w:rsid w:val="005C4023"/>
    <w:rsid w:val="005E1E61"/>
    <w:rsid w:val="005E6FC0"/>
    <w:rsid w:val="00614B91"/>
    <w:rsid w:val="006364E4"/>
    <w:rsid w:val="00636FA1"/>
    <w:rsid w:val="00640451"/>
    <w:rsid w:val="00656C79"/>
    <w:rsid w:val="0066134F"/>
    <w:rsid w:val="006653BE"/>
    <w:rsid w:val="00675B67"/>
    <w:rsid w:val="00682224"/>
    <w:rsid w:val="0068270D"/>
    <w:rsid w:val="006A6A94"/>
    <w:rsid w:val="006C04D7"/>
    <w:rsid w:val="006C350A"/>
    <w:rsid w:val="006C563B"/>
    <w:rsid w:val="006D5DCA"/>
    <w:rsid w:val="00705611"/>
    <w:rsid w:val="00706278"/>
    <w:rsid w:val="00717732"/>
    <w:rsid w:val="007212AA"/>
    <w:rsid w:val="00744467"/>
    <w:rsid w:val="007605EF"/>
    <w:rsid w:val="00765CA5"/>
    <w:rsid w:val="00776750"/>
    <w:rsid w:val="007776B2"/>
    <w:rsid w:val="00795021"/>
    <w:rsid w:val="007D0629"/>
    <w:rsid w:val="007F176C"/>
    <w:rsid w:val="007F5F71"/>
    <w:rsid w:val="00814F47"/>
    <w:rsid w:val="008228DC"/>
    <w:rsid w:val="00842EAD"/>
    <w:rsid w:val="008744E4"/>
    <w:rsid w:val="00885CD3"/>
    <w:rsid w:val="0088601F"/>
    <w:rsid w:val="0089290D"/>
    <w:rsid w:val="008C24C3"/>
    <w:rsid w:val="008C317C"/>
    <w:rsid w:val="008F018E"/>
    <w:rsid w:val="008F2038"/>
    <w:rsid w:val="008F3639"/>
    <w:rsid w:val="00915701"/>
    <w:rsid w:val="00922D38"/>
    <w:rsid w:val="00961944"/>
    <w:rsid w:val="00972B05"/>
    <w:rsid w:val="009929C3"/>
    <w:rsid w:val="009D5CFA"/>
    <w:rsid w:val="009F21D8"/>
    <w:rsid w:val="009F53C9"/>
    <w:rsid w:val="00A048C4"/>
    <w:rsid w:val="00A23627"/>
    <w:rsid w:val="00A2365D"/>
    <w:rsid w:val="00A244E7"/>
    <w:rsid w:val="00A56755"/>
    <w:rsid w:val="00A573EE"/>
    <w:rsid w:val="00A65227"/>
    <w:rsid w:val="00A757BA"/>
    <w:rsid w:val="00A80C00"/>
    <w:rsid w:val="00A83DC0"/>
    <w:rsid w:val="00A85621"/>
    <w:rsid w:val="00A9614D"/>
    <w:rsid w:val="00B06527"/>
    <w:rsid w:val="00B13637"/>
    <w:rsid w:val="00B1719E"/>
    <w:rsid w:val="00B44F46"/>
    <w:rsid w:val="00B82500"/>
    <w:rsid w:val="00BB3F32"/>
    <w:rsid w:val="00BD092B"/>
    <w:rsid w:val="00C054B9"/>
    <w:rsid w:val="00C116A8"/>
    <w:rsid w:val="00C34660"/>
    <w:rsid w:val="00C37BAF"/>
    <w:rsid w:val="00C4452E"/>
    <w:rsid w:val="00C53EF0"/>
    <w:rsid w:val="00C64D29"/>
    <w:rsid w:val="00C83E7F"/>
    <w:rsid w:val="00CC1F59"/>
    <w:rsid w:val="00CD3C44"/>
    <w:rsid w:val="00CE4075"/>
    <w:rsid w:val="00D16B2A"/>
    <w:rsid w:val="00D2151E"/>
    <w:rsid w:val="00D35A6C"/>
    <w:rsid w:val="00D434B9"/>
    <w:rsid w:val="00D73591"/>
    <w:rsid w:val="00D76A50"/>
    <w:rsid w:val="00D81F6F"/>
    <w:rsid w:val="00DB0DE7"/>
    <w:rsid w:val="00DB169F"/>
    <w:rsid w:val="00DF7217"/>
    <w:rsid w:val="00E12148"/>
    <w:rsid w:val="00E52C93"/>
    <w:rsid w:val="00E533E7"/>
    <w:rsid w:val="00E540A9"/>
    <w:rsid w:val="00E6679C"/>
    <w:rsid w:val="00E67050"/>
    <w:rsid w:val="00E86EBA"/>
    <w:rsid w:val="00E87350"/>
    <w:rsid w:val="00E93409"/>
    <w:rsid w:val="00E94010"/>
    <w:rsid w:val="00EE53EF"/>
    <w:rsid w:val="00EF268E"/>
    <w:rsid w:val="00F02B51"/>
    <w:rsid w:val="00F02F10"/>
    <w:rsid w:val="00F310A9"/>
    <w:rsid w:val="00F326C3"/>
    <w:rsid w:val="00F4257A"/>
    <w:rsid w:val="00F576B9"/>
    <w:rsid w:val="00F801CE"/>
    <w:rsid w:val="00F8441B"/>
    <w:rsid w:val="00FD5301"/>
    <w:rsid w:val="00FF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008748,#009560"/>
    </o:shapedefaults>
    <o:shapelayout v:ext="edit">
      <o:idmap v:ext="edit" data="1"/>
    </o:shapelayout>
  </w:shapeDefaults>
  <w:decimalSymbol w:val="."/>
  <w:listSeparator w:val=","/>
  <w14:docId w14:val="490E0F8B"/>
  <w15:chartTrackingRefBased/>
  <w15:docId w15:val="{0ACB25A1-D799-4C10-B69C-66BEE7771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D7351"/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next w:val="Normal"/>
    <w:link w:val="Heading1Char"/>
    <w:uiPriority w:val="9"/>
    <w:qFormat/>
    <w:rsid w:val="0068270D"/>
    <w:pPr>
      <w:widowControl w:val="0"/>
      <w:numPr>
        <w:numId w:val="4"/>
      </w:numPr>
      <w:suppressAutoHyphens/>
      <w:autoSpaceDE w:val="0"/>
      <w:autoSpaceDN w:val="0"/>
      <w:adjustRightInd w:val="0"/>
      <w:spacing w:after="283" w:line="480" w:lineRule="atLeast"/>
      <w:textAlignment w:val="center"/>
      <w:outlineLvl w:val="0"/>
    </w:pPr>
    <w:rPr>
      <w:rFonts w:ascii="Arial" w:hAnsi="Arial" w:cs="ArialMT"/>
      <w:color w:val="F99C36"/>
      <w:sz w:val="28"/>
      <w:szCs w:val="44"/>
      <w:lang w:val="en-US" w:eastAsia="en-US"/>
    </w:rPr>
  </w:style>
  <w:style w:type="paragraph" w:styleId="Heading2">
    <w:name w:val="heading 2"/>
    <w:basedOn w:val="Heading1"/>
    <w:next w:val="Normal"/>
    <w:link w:val="Heading2Char"/>
    <w:qFormat/>
    <w:rsid w:val="0068270D"/>
    <w:pPr>
      <w:numPr>
        <w:ilvl w:val="1"/>
      </w:numPr>
      <w:spacing w:before="260" w:after="120" w:line="360" w:lineRule="atLeast"/>
      <w:ind w:left="0" w:firstLine="0"/>
      <w:outlineLvl w:val="1"/>
    </w:pPr>
    <w:rPr>
      <w:sz w:val="24"/>
      <w:szCs w:val="28"/>
    </w:rPr>
  </w:style>
  <w:style w:type="paragraph" w:styleId="Heading3">
    <w:name w:val="heading 3"/>
    <w:basedOn w:val="Heading2"/>
    <w:next w:val="Normal"/>
    <w:link w:val="Heading3Char"/>
    <w:qFormat/>
    <w:rsid w:val="0068270D"/>
    <w:pPr>
      <w:numPr>
        <w:ilvl w:val="2"/>
      </w:numPr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304C2B"/>
    <w:pPr>
      <w:numPr>
        <w:ilvl w:val="3"/>
      </w:numPr>
      <w:ind w:left="0" w:firstLine="0"/>
      <w:outlineLvl w:val="3"/>
    </w:pPr>
  </w:style>
  <w:style w:type="paragraph" w:styleId="Heading5">
    <w:name w:val="heading 5"/>
    <w:basedOn w:val="Heading4"/>
    <w:next w:val="Normal"/>
    <w:link w:val="Heading5Char"/>
    <w:rsid w:val="00631AA5"/>
    <w:pPr>
      <w:numPr>
        <w:ilvl w:val="0"/>
        <w:numId w:val="0"/>
      </w:numPr>
      <w:spacing w:before="240" w:after="60"/>
      <w:outlineLvl w:val="4"/>
    </w:pPr>
    <w:rPr>
      <w:rFonts w:eastAsia="Times New Roman" w:cs="Times New Roman"/>
      <w:bCs/>
      <w:iCs/>
      <w:color w:val="auto"/>
      <w:sz w:val="28"/>
      <w:szCs w:val="26"/>
    </w:rPr>
  </w:style>
  <w:style w:type="paragraph" w:styleId="Heading6">
    <w:name w:val="heading 6"/>
    <w:basedOn w:val="Heading5"/>
    <w:next w:val="Normal"/>
    <w:link w:val="Heading6Char"/>
    <w:rsid w:val="00631AA5"/>
    <w:pPr>
      <w:outlineLvl w:val="5"/>
    </w:pPr>
    <w:rPr>
      <w:bCs w:val="0"/>
      <w:sz w:val="24"/>
      <w:szCs w:val="22"/>
    </w:rPr>
  </w:style>
  <w:style w:type="paragraph" w:styleId="Heading7">
    <w:name w:val="heading 7"/>
    <w:basedOn w:val="Heading1"/>
    <w:next w:val="Normal"/>
    <w:link w:val="Heading7Char"/>
    <w:rsid w:val="009E6CD4"/>
    <w:pPr>
      <w:numPr>
        <w:ilvl w:val="6"/>
        <w:numId w:val="7"/>
      </w:numPr>
      <w:spacing w:before="260" w:after="120" w:line="360" w:lineRule="atLeast"/>
      <w:ind w:left="1298" w:hanging="1298"/>
      <w:outlineLvl w:val="6"/>
    </w:pPr>
    <w:rPr>
      <w:sz w:val="24"/>
    </w:rPr>
  </w:style>
  <w:style w:type="paragraph" w:styleId="Heading8">
    <w:name w:val="heading 8"/>
    <w:basedOn w:val="Heading7"/>
    <w:next w:val="Normal"/>
    <w:link w:val="Heading8Char"/>
    <w:rsid w:val="00A950BF"/>
    <w:pPr>
      <w:numPr>
        <w:ilvl w:val="0"/>
        <w:numId w:val="0"/>
      </w:numPr>
      <w:spacing w:after="0"/>
      <w:outlineLvl w:val="7"/>
    </w:pPr>
    <w:rPr>
      <w:color w:val="auto"/>
      <w:sz w:val="22"/>
    </w:rPr>
  </w:style>
  <w:style w:type="paragraph" w:styleId="Heading9">
    <w:name w:val="heading 9"/>
    <w:basedOn w:val="Heading8"/>
    <w:next w:val="Normal"/>
    <w:link w:val="Heading9Char"/>
    <w:rsid w:val="00A950BF"/>
    <w:pPr>
      <w:outlineLvl w:val="8"/>
    </w:pPr>
    <w:rPr>
      <w:rFonts w:eastAsia="Times New Roman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8270D"/>
    <w:rPr>
      <w:rFonts w:ascii="Arial" w:hAnsi="Arial" w:cs="ArialMT"/>
      <w:color w:val="F99C36"/>
      <w:sz w:val="28"/>
      <w:szCs w:val="44"/>
      <w:lang w:val="en-US" w:eastAsia="en-US"/>
    </w:rPr>
  </w:style>
  <w:style w:type="character" w:customStyle="1" w:styleId="Heading2Char">
    <w:name w:val="Heading 2 Char"/>
    <w:link w:val="Heading2"/>
    <w:rsid w:val="0068270D"/>
    <w:rPr>
      <w:rFonts w:ascii="Arial" w:hAnsi="Arial" w:cs="ArialMT"/>
      <w:color w:val="F99C36"/>
      <w:sz w:val="24"/>
      <w:szCs w:val="28"/>
      <w:lang w:val="en-US" w:eastAsia="en-US"/>
    </w:rPr>
  </w:style>
  <w:style w:type="character" w:customStyle="1" w:styleId="Heading3Char">
    <w:name w:val="Heading 3 Char"/>
    <w:link w:val="Heading3"/>
    <w:rsid w:val="0068270D"/>
    <w:rPr>
      <w:rFonts w:ascii="Arial" w:hAnsi="Arial" w:cs="ArialMT"/>
      <w:color w:val="F99C36"/>
      <w:sz w:val="22"/>
      <w:szCs w:val="28"/>
      <w:lang w:val="en-US" w:eastAsia="en-US"/>
    </w:rPr>
  </w:style>
  <w:style w:type="character" w:customStyle="1" w:styleId="Heading4Char">
    <w:name w:val="Heading 4 Char"/>
    <w:link w:val="Heading4"/>
    <w:rsid w:val="00304C2B"/>
    <w:rPr>
      <w:rFonts w:ascii="Arial" w:hAnsi="Arial" w:cs="ArialMT"/>
      <w:color w:val="009560"/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7E6B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B48"/>
  </w:style>
  <w:style w:type="paragraph" w:styleId="Footer">
    <w:name w:val="footer"/>
    <w:basedOn w:val="Normal"/>
    <w:link w:val="FooterChar"/>
    <w:uiPriority w:val="99"/>
    <w:unhideWhenUsed/>
    <w:rsid w:val="007E6B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B48"/>
  </w:style>
  <w:style w:type="paragraph" w:customStyle="1" w:styleId="HeaderTitle">
    <w:name w:val="Header Title"/>
    <w:basedOn w:val="Normal"/>
    <w:rsid w:val="00001CC5"/>
    <w:pPr>
      <w:spacing w:before="260" w:after="120" w:line="360" w:lineRule="atLeast"/>
    </w:pPr>
    <w:rPr>
      <w:color w:val="000000"/>
      <w:sz w:val="28"/>
    </w:rPr>
  </w:style>
  <w:style w:type="paragraph" w:customStyle="1" w:styleId="TitleHeading">
    <w:name w:val="Title Heading"/>
    <w:basedOn w:val="Normal"/>
    <w:qFormat/>
    <w:rsid w:val="00682224"/>
    <w:rPr>
      <w:color w:val="F99C36"/>
      <w:sz w:val="32"/>
    </w:rPr>
  </w:style>
  <w:style w:type="paragraph" w:customStyle="1" w:styleId="MIBBulletList">
    <w:name w:val="MIB Bullet List"/>
    <w:basedOn w:val="Normal"/>
    <w:qFormat/>
    <w:rsid w:val="00682224"/>
    <w:pPr>
      <w:widowControl w:val="0"/>
      <w:numPr>
        <w:numId w:val="1"/>
      </w:numPr>
      <w:suppressAutoHyphens/>
      <w:autoSpaceDE w:val="0"/>
      <w:autoSpaceDN w:val="0"/>
      <w:adjustRightInd w:val="0"/>
      <w:textAlignment w:val="center"/>
    </w:pPr>
    <w:rPr>
      <w:rFonts w:ascii="ArialMT" w:hAnsi="ArialMT" w:cs="ArialMT"/>
      <w:color w:val="000000"/>
      <w:szCs w:val="20"/>
    </w:rPr>
  </w:style>
  <w:style w:type="paragraph" w:customStyle="1" w:styleId="MIBNumberedList">
    <w:name w:val="MIB Numbered List"/>
    <w:basedOn w:val="Normal"/>
    <w:qFormat/>
    <w:rsid w:val="00682224"/>
    <w:pPr>
      <w:widowControl w:val="0"/>
      <w:numPr>
        <w:numId w:val="2"/>
      </w:numPr>
      <w:suppressAutoHyphens/>
      <w:autoSpaceDE w:val="0"/>
      <w:autoSpaceDN w:val="0"/>
      <w:adjustRightInd w:val="0"/>
      <w:textAlignment w:val="center"/>
    </w:pPr>
    <w:rPr>
      <w:rFonts w:ascii="ArialMT" w:hAnsi="ArialMT" w:cs="ArialMT"/>
      <w:color w:val="000000"/>
      <w:szCs w:val="20"/>
    </w:rPr>
  </w:style>
  <w:style w:type="character" w:styleId="PageNumber">
    <w:name w:val="page number"/>
    <w:rsid w:val="00C01424"/>
    <w:rPr>
      <w:rFonts w:ascii="Arial" w:hAnsi="Arial"/>
      <w:color w:val="008748"/>
      <w:sz w:val="18"/>
    </w:rPr>
  </w:style>
  <w:style w:type="table" w:customStyle="1" w:styleId="MIBTable1">
    <w:name w:val="MIB Table 1"/>
    <w:basedOn w:val="TableNormal"/>
    <w:qFormat/>
    <w:rsid w:val="009267BE"/>
    <w:pPr>
      <w:spacing w:before="100" w:beforeAutospacing="1" w:after="100" w:afterAutospacing="1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pPr>
        <w:jc w:val="center"/>
      </w:pPr>
      <w:rPr>
        <w:rFonts w:ascii="Courier New" w:hAnsi="Courier New"/>
        <w:b/>
        <w:color w:val="FFFFFF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9560"/>
      </w:tcPr>
    </w:tblStylePr>
  </w:style>
  <w:style w:type="paragraph" w:styleId="BalloonText">
    <w:name w:val="Balloon Text"/>
    <w:basedOn w:val="Normal"/>
    <w:link w:val="BalloonTextChar"/>
    <w:rsid w:val="00F310A9"/>
    <w:rPr>
      <w:rFonts w:ascii="Tahoma" w:hAnsi="Tahoma" w:cs="Tahoma"/>
      <w:sz w:val="16"/>
      <w:szCs w:val="16"/>
    </w:rPr>
  </w:style>
  <w:style w:type="numbering" w:styleId="111111">
    <w:name w:val="Outline List 2"/>
    <w:basedOn w:val="NoList"/>
    <w:rsid w:val="007B3BDA"/>
    <w:pPr>
      <w:numPr>
        <w:numId w:val="3"/>
      </w:numPr>
    </w:pPr>
  </w:style>
  <w:style w:type="character" w:customStyle="1" w:styleId="Heading5Char">
    <w:name w:val="Heading 5 Char"/>
    <w:link w:val="Heading5"/>
    <w:rsid w:val="00631AA5"/>
    <w:rPr>
      <w:rFonts w:ascii="Arial" w:eastAsia="Times New Roman" w:hAnsi="Arial"/>
      <w:bCs/>
      <w:iCs/>
      <w:sz w:val="28"/>
      <w:szCs w:val="26"/>
      <w:lang w:val="en-US"/>
    </w:rPr>
  </w:style>
  <w:style w:type="character" w:customStyle="1" w:styleId="Heading6Char">
    <w:name w:val="Heading 6 Char"/>
    <w:link w:val="Heading6"/>
    <w:rsid w:val="00631AA5"/>
    <w:rPr>
      <w:rFonts w:ascii="Arial" w:eastAsia="Times New Roman" w:hAnsi="Arial"/>
      <w:iCs/>
      <w:sz w:val="24"/>
      <w:szCs w:val="22"/>
      <w:lang w:val="en-US"/>
    </w:rPr>
  </w:style>
  <w:style w:type="character" w:customStyle="1" w:styleId="Heading7Char">
    <w:name w:val="Heading 7 Char"/>
    <w:link w:val="Heading7"/>
    <w:rsid w:val="009E6CD4"/>
    <w:rPr>
      <w:rFonts w:ascii="Arial" w:hAnsi="Arial" w:cs="ArialMT"/>
      <w:color w:val="009560"/>
      <w:sz w:val="24"/>
      <w:szCs w:val="44"/>
      <w:lang w:val="en-US"/>
    </w:rPr>
  </w:style>
  <w:style w:type="character" w:customStyle="1" w:styleId="Heading8Char">
    <w:name w:val="Heading 8 Char"/>
    <w:link w:val="Heading8"/>
    <w:rsid w:val="00A950BF"/>
    <w:rPr>
      <w:rFonts w:ascii="Arial" w:hAnsi="Arial" w:cs="ArialMT"/>
      <w:sz w:val="22"/>
      <w:szCs w:val="44"/>
      <w:lang w:val="en-US"/>
    </w:rPr>
  </w:style>
  <w:style w:type="character" w:customStyle="1" w:styleId="Heading9Char">
    <w:name w:val="Heading 9 Char"/>
    <w:link w:val="Heading9"/>
    <w:rsid w:val="00A950BF"/>
    <w:rPr>
      <w:rFonts w:ascii="Arial" w:eastAsia="Times New Roman" w:hAnsi="Arial"/>
      <w:szCs w:val="44"/>
      <w:lang w:val="en-US"/>
    </w:rPr>
  </w:style>
  <w:style w:type="numbering" w:customStyle="1" w:styleId="MIBHeadings">
    <w:name w:val="MIB Headings"/>
    <w:rsid w:val="009C4CA6"/>
    <w:pPr>
      <w:numPr>
        <w:numId w:val="4"/>
      </w:numPr>
    </w:pPr>
  </w:style>
  <w:style w:type="character" w:customStyle="1" w:styleId="BalloonTextChar">
    <w:name w:val="Balloon Text Char"/>
    <w:link w:val="BalloonText"/>
    <w:rsid w:val="00F310A9"/>
    <w:rPr>
      <w:rFonts w:ascii="Tahoma" w:hAnsi="Tahoma" w:cs="Tahoma"/>
      <w:sz w:val="16"/>
      <w:szCs w:val="16"/>
      <w:lang w:val="en-US" w:eastAsia="en-US"/>
    </w:rPr>
  </w:style>
  <w:style w:type="paragraph" w:styleId="DocumentMap">
    <w:name w:val="Document Map"/>
    <w:basedOn w:val="Normal"/>
    <w:semiHidden/>
    <w:rsid w:val="007605E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rsid w:val="00DB169F"/>
    <w:pPr>
      <w:ind w:left="720"/>
    </w:pPr>
  </w:style>
  <w:style w:type="character" w:styleId="CommentReference">
    <w:name w:val="annotation reference"/>
    <w:rsid w:val="008F3639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3639"/>
    <w:rPr>
      <w:sz w:val="20"/>
      <w:szCs w:val="20"/>
    </w:rPr>
  </w:style>
  <w:style w:type="character" w:customStyle="1" w:styleId="CommentTextChar">
    <w:name w:val="Comment Text Char"/>
    <w:link w:val="CommentText"/>
    <w:rsid w:val="008F3639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F3639"/>
    <w:rPr>
      <w:b/>
      <w:bCs/>
    </w:rPr>
  </w:style>
  <w:style w:type="character" w:customStyle="1" w:styleId="CommentSubjectChar">
    <w:name w:val="Comment Subject Char"/>
    <w:link w:val="CommentSubject"/>
    <w:rsid w:val="008F3639"/>
    <w:rPr>
      <w:rFonts w:ascii="Arial" w:hAnsi="Arial"/>
      <w:b/>
      <w:bCs/>
      <w:lang w:val="en-US" w:eastAsia="en-US"/>
    </w:rPr>
  </w:style>
  <w:style w:type="paragraph" w:customStyle="1" w:styleId="Heading">
    <w:name w:val="Heading"/>
    <w:next w:val="Normal"/>
    <w:rsid w:val="005B62EF"/>
    <w:pPr>
      <w:spacing w:after="283" w:line="480" w:lineRule="exact"/>
    </w:pPr>
    <w:rPr>
      <w:rFonts w:ascii="Arial" w:hAnsi="Arial" w:cs="ArialMT"/>
      <w:color w:val="009560"/>
      <w:sz w:val="28"/>
      <w:szCs w:val="44"/>
      <w:lang w:val="en-US" w:eastAsia="en-US"/>
    </w:rPr>
  </w:style>
  <w:style w:type="paragraph" w:customStyle="1" w:styleId="Subheading">
    <w:name w:val="Subheading"/>
    <w:qFormat/>
    <w:rsid w:val="00682224"/>
    <w:pPr>
      <w:spacing w:before="260" w:after="120" w:line="360" w:lineRule="exact"/>
    </w:pPr>
    <w:rPr>
      <w:rFonts w:ascii="ArialMT" w:hAnsi="ArialMT" w:cs="ArialMT"/>
      <w:color w:val="F99C36"/>
      <w:sz w:val="24"/>
      <w:szCs w:val="44"/>
      <w:lang w:val="en-US" w:eastAsia="en-US"/>
    </w:rPr>
  </w:style>
  <w:style w:type="table" w:styleId="TableGrid">
    <w:name w:val="Table Grid"/>
    <w:basedOn w:val="TableNormal"/>
    <w:rsid w:val="00F965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next w:val="Normal"/>
    <w:autoRedefine/>
    <w:uiPriority w:val="39"/>
    <w:rsid w:val="005B7AEA"/>
    <w:pPr>
      <w:spacing w:after="80"/>
    </w:pPr>
    <w:rPr>
      <w:rFonts w:ascii="Arial" w:hAnsi="Arial" w:cs="ArialMT"/>
      <w:color w:val="F99C36"/>
      <w:sz w:val="22"/>
      <w:szCs w:val="44"/>
      <w:lang w:val="en-US" w:eastAsia="en-US"/>
    </w:rPr>
  </w:style>
  <w:style w:type="paragraph" w:styleId="TOC2">
    <w:name w:val="toc 2"/>
    <w:basedOn w:val="TOC1"/>
    <w:next w:val="Normal"/>
    <w:autoRedefine/>
    <w:uiPriority w:val="39"/>
    <w:rsid w:val="000A6141"/>
    <w:pPr>
      <w:spacing w:after="40"/>
    </w:pPr>
  </w:style>
  <w:style w:type="paragraph" w:styleId="TOC3">
    <w:name w:val="toc 3"/>
    <w:basedOn w:val="TOC1"/>
    <w:next w:val="Normal"/>
    <w:autoRedefine/>
    <w:uiPriority w:val="39"/>
    <w:rsid w:val="000C5AB1"/>
    <w:pPr>
      <w:spacing w:after="40"/>
    </w:pPr>
  </w:style>
  <w:style w:type="paragraph" w:styleId="TOC4">
    <w:name w:val="toc 4"/>
    <w:basedOn w:val="TOC1"/>
    <w:next w:val="Normal"/>
    <w:autoRedefine/>
    <w:uiPriority w:val="39"/>
    <w:rsid w:val="000A6141"/>
    <w:pPr>
      <w:spacing w:after="40"/>
    </w:pPr>
    <w:rPr>
      <w:sz w:val="20"/>
    </w:rPr>
  </w:style>
  <w:style w:type="paragraph" w:styleId="TOC5">
    <w:name w:val="toc 5"/>
    <w:basedOn w:val="Normal"/>
    <w:next w:val="Normal"/>
    <w:autoRedefine/>
    <w:rsid w:val="006C3487"/>
    <w:pPr>
      <w:ind w:left="880"/>
    </w:pPr>
  </w:style>
  <w:style w:type="paragraph" w:styleId="TOC6">
    <w:name w:val="toc 6"/>
    <w:basedOn w:val="Normal"/>
    <w:next w:val="Normal"/>
    <w:autoRedefine/>
    <w:rsid w:val="006C3487"/>
    <w:pPr>
      <w:ind w:left="1100"/>
    </w:pPr>
  </w:style>
  <w:style w:type="paragraph" w:styleId="TOC7">
    <w:name w:val="toc 7"/>
    <w:basedOn w:val="Normal"/>
    <w:next w:val="Normal"/>
    <w:autoRedefine/>
    <w:rsid w:val="006C3487"/>
    <w:pPr>
      <w:ind w:left="1320"/>
    </w:pPr>
  </w:style>
  <w:style w:type="paragraph" w:styleId="TOC8">
    <w:name w:val="toc 8"/>
    <w:basedOn w:val="Normal"/>
    <w:next w:val="Normal"/>
    <w:autoRedefine/>
    <w:rsid w:val="006C3487"/>
    <w:pPr>
      <w:ind w:left="1540"/>
    </w:pPr>
  </w:style>
  <w:style w:type="paragraph" w:styleId="TOC9">
    <w:name w:val="toc 9"/>
    <w:basedOn w:val="Normal"/>
    <w:next w:val="Normal"/>
    <w:autoRedefine/>
    <w:rsid w:val="006C3487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DE176-59D4-4A4C-8F75-7D3DF8F94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823</Words>
  <Characters>4100</Characters>
  <Application>Microsoft Office Word</Application>
  <DocSecurity>4</DocSecurity>
  <Lines>132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MIB Document Template</vt:lpstr>
    </vt:vector>
  </TitlesOfParts>
  <Company>MIB</Company>
  <LinksUpToDate>false</LinksUpToDate>
  <CharactersWithSpaces>4890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MIB Document Template</dc:title>
  <dc:subject/>
  <dc:creator>Emma Bedford</dc:creator>
  <cp:keywords>Company Confidential</cp:keywords>
  <dc:description>V1.0 (July 2012)</dc:description>
  <cp:lastModifiedBy>Kaye Sydenham</cp:lastModifiedBy>
  <cp:revision>2</cp:revision>
  <cp:lastPrinted>2019-03-26T14:11:00Z</cp:lastPrinted>
  <dcterms:created xsi:type="dcterms:W3CDTF">2020-07-09T16:52:00Z</dcterms:created>
  <dcterms:modified xsi:type="dcterms:W3CDTF">2020-07-09T16:52:00Z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1e13f7dc-cac9-4860-877c-afe08100640c</vt:lpwstr>
  </property>
  <property fmtid="{D5CDD505-2E9C-101B-9397-08002B2CF9AE}" pid="3" name="Classification">
    <vt:lpwstr>CC</vt:lpwstr>
  </property>
</Properties>
</file>